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7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20"/>
        <w:gridCol w:w="450"/>
        <w:gridCol w:w="3330"/>
      </w:tblGrid>
      <w:tr w:rsidR="004C2D50" w:rsidRPr="00252215" w14:paraId="62193A3C" w14:textId="77777777" w:rsidTr="00E3598B">
        <w:tc>
          <w:tcPr>
            <w:tcW w:w="7020" w:type="dxa"/>
          </w:tcPr>
          <w:p w14:paraId="5C16D787" w14:textId="762169E5" w:rsidR="004C2D50" w:rsidRPr="00252215" w:rsidRDefault="00E83B60" w:rsidP="00E3598B">
            <w:pPr>
              <w:pStyle w:val="Heading1"/>
              <w:outlineLvl w:val="0"/>
            </w:pPr>
            <w:r>
              <w:br/>
            </w:r>
            <w:r w:rsidR="004C2D50" w:rsidRPr="00252215">
              <w:t>EXPERIENCE</w:t>
            </w:r>
          </w:p>
          <w:p w14:paraId="73574310" w14:textId="77777777" w:rsidR="004C2D50" w:rsidRPr="00252215" w:rsidRDefault="004C2D50" w:rsidP="00E3598B">
            <w:pPr>
              <w:pStyle w:val="Year"/>
            </w:pPr>
          </w:p>
          <w:p w14:paraId="75B4A1AA" w14:textId="77777777" w:rsidR="004C2D50" w:rsidRPr="00252215" w:rsidRDefault="004C2D50" w:rsidP="00E3598B">
            <w:pPr>
              <w:pStyle w:val="Heading2"/>
              <w:outlineLvl w:val="1"/>
            </w:pPr>
            <w:r w:rsidRPr="00252215">
              <w:t>MARKETING DIRECTOR</w:t>
            </w:r>
            <w:r w:rsidRPr="00252215">
              <w:tab/>
            </w:r>
            <w:r w:rsidRPr="00252215">
              <w:rPr>
                <w:rStyle w:val="YearChar"/>
              </w:rPr>
              <w:t>2011 – present</w:t>
            </w:r>
          </w:p>
          <w:p w14:paraId="2DAAE37B" w14:textId="77777777" w:rsidR="004C2D50" w:rsidRPr="00252215" w:rsidRDefault="004C2D50" w:rsidP="00E3598B">
            <w:pPr>
              <w:rPr>
                <w:color w:val="B43412" w:themeColor="accent1" w:themeShade="BF"/>
                <w:spacing w:val="6"/>
                <w:sz w:val="28"/>
              </w:rPr>
            </w:pPr>
            <w:r w:rsidRPr="00252215">
              <w:rPr>
                <w:color w:val="B43412" w:themeColor="accent1" w:themeShade="BF"/>
                <w:spacing w:val="6"/>
                <w:sz w:val="28"/>
              </w:rPr>
              <w:t xml:space="preserve">Global Holdings International LLC </w:t>
            </w:r>
          </w:p>
          <w:p w14:paraId="0FE5AEBE" w14:textId="77777777" w:rsidR="004C2D50" w:rsidRPr="00252215" w:rsidRDefault="004C2D50" w:rsidP="00E3598B"/>
          <w:p w14:paraId="796D6651" w14:textId="26EDB528" w:rsidR="004C2D50" w:rsidRPr="00252215" w:rsidRDefault="004C2D50" w:rsidP="00E3598B">
            <w:r w:rsidRPr="00252215">
              <w:t>Collaboratively administrate turnkey channels whereas virtual e-</w:t>
            </w:r>
            <w:r w:rsidR="00E3598B" w:rsidRPr="00252215">
              <w:t>tailors</w:t>
            </w:r>
            <w:r w:rsidRPr="00252215">
              <w:t>. Objectively seize scalable metrics whereas proactive e-services. Seamlessly empower fully researched growth strategies and interoperable internal or "organic" sources. Globally incubate standards compliant channels before scalable benefits. Quickly disseminate superior deliverables whereas web-enabled application.</w:t>
            </w:r>
          </w:p>
          <w:p w14:paraId="74FB3393" w14:textId="77777777" w:rsidR="004C2D50" w:rsidRPr="00252215" w:rsidRDefault="004C2D50" w:rsidP="00E3598B"/>
          <w:p w14:paraId="63F67BDF" w14:textId="77777777" w:rsidR="004C2D50" w:rsidRPr="00252215" w:rsidRDefault="004C2D50" w:rsidP="00E3598B">
            <w:pPr>
              <w:pStyle w:val="Heading2"/>
              <w:outlineLvl w:val="1"/>
            </w:pPr>
            <w:r w:rsidRPr="00252215">
              <w:t xml:space="preserve">MARKETING MANAGER </w:t>
            </w:r>
            <w:r w:rsidRPr="00252215">
              <w:tab/>
            </w:r>
            <w:r w:rsidRPr="00252215">
              <w:rPr>
                <w:rStyle w:val="YearChar"/>
              </w:rPr>
              <w:t>2005 – 2011</w:t>
            </w:r>
          </w:p>
          <w:p w14:paraId="01FB0264" w14:textId="77777777" w:rsidR="004C2D50" w:rsidRPr="00252215" w:rsidRDefault="004C2D50" w:rsidP="00E3598B">
            <w:pPr>
              <w:rPr>
                <w:color w:val="B43412" w:themeColor="accent1" w:themeShade="BF"/>
                <w:spacing w:val="6"/>
                <w:sz w:val="28"/>
              </w:rPr>
            </w:pPr>
            <w:r w:rsidRPr="00252215">
              <w:rPr>
                <w:color w:val="B43412" w:themeColor="accent1" w:themeShade="BF"/>
                <w:spacing w:val="6"/>
                <w:sz w:val="28"/>
              </w:rPr>
              <w:t xml:space="preserve">Lakewood Wholesale </w:t>
            </w:r>
          </w:p>
          <w:p w14:paraId="15976AC8" w14:textId="77777777" w:rsidR="004C2D50" w:rsidRPr="00252215" w:rsidRDefault="004C2D50" w:rsidP="00E3598B"/>
          <w:p w14:paraId="6CE833D4" w14:textId="52905980" w:rsidR="004C2D50" w:rsidRPr="00252215" w:rsidRDefault="004C2D50" w:rsidP="00E3598B">
            <w:pPr>
              <w:spacing w:after="60"/>
            </w:pPr>
            <w:r w:rsidRPr="00252215">
              <w:t>Collaboratively administrate turnkey channels whereas virtual e-</w:t>
            </w:r>
            <w:r w:rsidR="00E3598B" w:rsidRPr="00252215">
              <w:t>tailors</w:t>
            </w:r>
            <w:r w:rsidRPr="00252215">
              <w:t>. Objectively seize scalable metrics whereas proactive e-services. Seamlessly empower fully researched growth strategies and interoperable internal or "organic" sources.</w:t>
            </w:r>
          </w:p>
          <w:p w14:paraId="23192D33" w14:textId="77777777" w:rsidR="004C2D50" w:rsidRPr="00252215" w:rsidRDefault="004C2D50" w:rsidP="00E3598B">
            <w:pPr>
              <w:pStyle w:val="Heading2"/>
              <w:outlineLvl w:val="1"/>
            </w:pPr>
          </w:p>
          <w:p w14:paraId="17E7C7A2" w14:textId="77777777" w:rsidR="004C2D50" w:rsidRPr="00252215" w:rsidRDefault="004C2D50" w:rsidP="00E3598B">
            <w:pPr>
              <w:pStyle w:val="Heading2"/>
              <w:outlineLvl w:val="1"/>
            </w:pPr>
            <w:r w:rsidRPr="00252215">
              <w:t>MARKETING ASSISTANT</w:t>
            </w:r>
            <w:r w:rsidRPr="00252215">
              <w:tab/>
            </w:r>
            <w:r w:rsidRPr="00252215">
              <w:rPr>
                <w:rStyle w:val="YearChar"/>
              </w:rPr>
              <w:t>2003 – 2005</w:t>
            </w:r>
          </w:p>
          <w:p w14:paraId="31E25DFB" w14:textId="77777777" w:rsidR="004C2D50" w:rsidRPr="00252215" w:rsidRDefault="004C2D50" w:rsidP="00E3598B">
            <w:pPr>
              <w:rPr>
                <w:color w:val="B43412" w:themeColor="accent1" w:themeShade="BF"/>
                <w:spacing w:val="6"/>
                <w:sz w:val="28"/>
              </w:rPr>
            </w:pPr>
            <w:r w:rsidRPr="00252215">
              <w:rPr>
                <w:color w:val="B43412" w:themeColor="accent1" w:themeShade="BF"/>
                <w:spacing w:val="6"/>
                <w:sz w:val="28"/>
              </w:rPr>
              <w:t xml:space="preserve">Lakewood Wholesale </w:t>
            </w:r>
          </w:p>
          <w:p w14:paraId="543C2EA3" w14:textId="77777777" w:rsidR="004C2D50" w:rsidRPr="00252215" w:rsidRDefault="004C2D50" w:rsidP="00E3598B"/>
          <w:p w14:paraId="23D615DB" w14:textId="5DB76ABE" w:rsidR="004C2D50" w:rsidRPr="00252215" w:rsidRDefault="004C2D50" w:rsidP="00E3598B">
            <w:r w:rsidRPr="00252215">
              <w:t xml:space="preserve">Credibly innovate granular internal or "organic" sources whereas high standards in web-readiness. </w:t>
            </w:r>
            <w:r w:rsidR="00E3598B" w:rsidRPr="00252215">
              <w:t>Energetically</w:t>
            </w:r>
            <w:r w:rsidRPr="00252215">
              <w:t xml:space="preserve"> scale future-proof core competencies vis-a-vis impactful experiences. Dramatically synthesize integrated schemas with optimal networks. Interactively procrastinate high-payoff content without backward-compatible data. Quickly cultivate optimal processes and tactical architectures. </w:t>
            </w:r>
          </w:p>
        </w:tc>
        <w:tc>
          <w:tcPr>
            <w:tcW w:w="450" w:type="dxa"/>
          </w:tcPr>
          <w:p w14:paraId="671148F3" w14:textId="77777777" w:rsidR="004C2D50" w:rsidRPr="00252215" w:rsidRDefault="004C2D50" w:rsidP="00E3598B"/>
        </w:tc>
        <w:tc>
          <w:tcPr>
            <w:tcW w:w="3330" w:type="dxa"/>
          </w:tcPr>
          <w:p w14:paraId="1D287CAE" w14:textId="77777777" w:rsidR="004C2D50" w:rsidRPr="00252215" w:rsidRDefault="004C2D50" w:rsidP="00E3598B">
            <w:pPr>
              <w:pStyle w:val="Heading1RC"/>
            </w:pPr>
          </w:p>
          <w:p w14:paraId="3543CFFE" w14:textId="77777777" w:rsidR="004C2D50" w:rsidRPr="00252215" w:rsidRDefault="004C2D50" w:rsidP="00E3598B">
            <w:pPr>
              <w:pStyle w:val="Heading1RC"/>
            </w:pPr>
          </w:p>
          <w:p w14:paraId="058F0045" w14:textId="77777777" w:rsidR="004C2D50" w:rsidRPr="00252215" w:rsidRDefault="004C2D50" w:rsidP="00E3598B">
            <w:pPr>
              <w:pStyle w:val="Heading1RC"/>
            </w:pPr>
            <w:r w:rsidRPr="00252215">
              <w:t>AWARDS</w:t>
            </w:r>
          </w:p>
          <w:p w14:paraId="5A0A04FF" w14:textId="77777777" w:rsidR="004C2D50" w:rsidRPr="00252215" w:rsidRDefault="004C2D50" w:rsidP="00E3598B">
            <w:pPr>
              <w:tabs>
                <w:tab w:val="left" w:pos="2687"/>
              </w:tabs>
              <w:ind w:left="72"/>
            </w:pPr>
          </w:p>
          <w:p w14:paraId="4D6E91BD" w14:textId="77777777" w:rsidR="004C2D50" w:rsidRPr="00252215" w:rsidRDefault="004C2D50" w:rsidP="00E3598B">
            <w:r w:rsidRPr="00252215">
              <w:t>Best Designer of 2010</w:t>
            </w:r>
          </w:p>
          <w:p w14:paraId="25D9D71A" w14:textId="77777777" w:rsidR="004C2D50" w:rsidRPr="00252215" w:rsidRDefault="004C2D50" w:rsidP="00E3598B">
            <w:r w:rsidRPr="00252215">
              <w:t>Winner of Euro Design 2009</w:t>
            </w:r>
          </w:p>
          <w:p w14:paraId="311DD950" w14:textId="77777777" w:rsidR="004C2D50" w:rsidRPr="00252215" w:rsidRDefault="004C2D50" w:rsidP="00E3598B">
            <w:r w:rsidRPr="00252215">
              <w:t>Best Creative Designer 2008</w:t>
            </w:r>
          </w:p>
          <w:p w14:paraId="612695DF" w14:textId="77777777" w:rsidR="004C2D50" w:rsidRPr="00252215" w:rsidRDefault="004C2D50" w:rsidP="00E3598B">
            <w:r w:rsidRPr="00252215">
              <w:t>Winner – National Design Competition 2006</w:t>
            </w:r>
          </w:p>
          <w:p w14:paraId="2050749D" w14:textId="77777777" w:rsidR="004C2D50" w:rsidRPr="00252215" w:rsidRDefault="004C2D50" w:rsidP="00E3598B">
            <w:r w:rsidRPr="00252215">
              <w:t>Winner Adobe Design Competition 2005</w:t>
            </w:r>
          </w:p>
          <w:p w14:paraId="49967464" w14:textId="77777777" w:rsidR="004C2D50" w:rsidRPr="00252215" w:rsidRDefault="004C2D50" w:rsidP="00E3598B"/>
          <w:p w14:paraId="2BFBF380" w14:textId="77777777" w:rsidR="004C2D50" w:rsidRPr="00252215" w:rsidRDefault="004C2D50" w:rsidP="00E3598B">
            <w:pPr>
              <w:pStyle w:val="Heading1RC"/>
            </w:pPr>
            <w:r w:rsidRPr="00252215">
              <w:t>EDUCATION</w:t>
            </w:r>
          </w:p>
          <w:p w14:paraId="7BB940CD" w14:textId="77777777" w:rsidR="004C2D50" w:rsidRPr="00252215" w:rsidRDefault="004C2D50" w:rsidP="00E3598B">
            <w:pPr>
              <w:spacing w:after="60"/>
            </w:pPr>
          </w:p>
          <w:p w14:paraId="0CF7E75F" w14:textId="77777777" w:rsidR="004C2D50" w:rsidRPr="00252215" w:rsidRDefault="004C2D50" w:rsidP="00E3598B">
            <w:r w:rsidRPr="00252215">
              <w:t>(2007-2009)</w:t>
            </w:r>
          </w:p>
          <w:p w14:paraId="1D73D465" w14:textId="77777777" w:rsidR="004C2D50" w:rsidRPr="00252215" w:rsidRDefault="004C2D50" w:rsidP="00E3598B">
            <w:r w:rsidRPr="00252215">
              <w:t>POST GRADUATE PROGRAM IN MANAGEMENT (PGPM)</w:t>
            </w:r>
          </w:p>
          <w:p w14:paraId="7FA7F8F6" w14:textId="77777777" w:rsidR="004C2D50" w:rsidRPr="00252215" w:rsidRDefault="004C2D50" w:rsidP="00E3598B">
            <w:r w:rsidRPr="00252215">
              <w:t xml:space="preserve">Central Pacific Institute of Management Studies, New York </w:t>
            </w:r>
          </w:p>
          <w:p w14:paraId="6A06E023" w14:textId="77777777" w:rsidR="004C2D50" w:rsidRPr="00252215" w:rsidRDefault="004C2D50" w:rsidP="00E3598B">
            <w:r w:rsidRPr="00252215">
              <w:t>Specialization: Human Resource Management and Marketing</w:t>
            </w:r>
          </w:p>
          <w:p w14:paraId="24D198C6" w14:textId="77777777" w:rsidR="004C2D50" w:rsidRPr="00252215" w:rsidRDefault="004C2D50" w:rsidP="00E3598B"/>
          <w:p w14:paraId="17DEB9A7" w14:textId="77777777" w:rsidR="004C2D50" w:rsidRPr="00252215" w:rsidRDefault="004C2D50" w:rsidP="00E3598B">
            <w:r w:rsidRPr="00252215">
              <w:t>(2003-2006)</w:t>
            </w:r>
          </w:p>
          <w:p w14:paraId="5684E75A" w14:textId="77777777" w:rsidR="004C2D50" w:rsidRPr="00252215" w:rsidRDefault="004C2D50" w:rsidP="00E3598B">
            <w:r w:rsidRPr="00252215">
              <w:t xml:space="preserve">BACHELOR OF BUSINESS MANAGEMENT (B.B.M) </w:t>
            </w:r>
          </w:p>
          <w:p w14:paraId="43AC3D90" w14:textId="77777777" w:rsidR="004C2D50" w:rsidRPr="00252215" w:rsidRDefault="004C2D50" w:rsidP="00E3598B">
            <w:r w:rsidRPr="00252215">
              <w:t xml:space="preserve">Oxford College of Business Management, Orlando University </w:t>
            </w:r>
          </w:p>
          <w:p w14:paraId="41C29D4C" w14:textId="77777777" w:rsidR="004C2D50" w:rsidRPr="00252215" w:rsidRDefault="004C2D50" w:rsidP="00E3598B">
            <w:r w:rsidRPr="00252215">
              <w:t>Specialization: Marketing</w:t>
            </w:r>
          </w:p>
        </w:tc>
      </w:tr>
    </w:tbl>
    <w:p w14:paraId="7CDBF087" w14:textId="77777777" w:rsidR="004C2D50" w:rsidRPr="00252215" w:rsidRDefault="004C2D50" w:rsidP="004C2D50">
      <w:pPr>
        <w:spacing w:after="60" w:line="240" w:lineRule="auto"/>
      </w:pPr>
    </w:p>
    <w:p w14:paraId="7BDA7A45" w14:textId="77777777" w:rsidR="004C2D50" w:rsidRPr="00252215" w:rsidRDefault="004C2D50" w:rsidP="004C2D50"/>
    <w:tbl>
      <w:tblPr>
        <w:tblStyle w:val="TableGrid"/>
        <w:tblpPr w:vertAnchor="page" w:horzAnchor="margin" w:tblpY="105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82"/>
        <w:gridCol w:w="441"/>
        <w:gridCol w:w="3264"/>
      </w:tblGrid>
      <w:tr w:rsidR="00E3598B" w:rsidRPr="00252215" w14:paraId="17DFE106" w14:textId="77777777" w:rsidTr="00E3598B">
        <w:trPr>
          <w:trHeight w:val="4267"/>
        </w:trPr>
        <w:tc>
          <w:tcPr>
            <w:tcW w:w="6882" w:type="dxa"/>
          </w:tcPr>
          <w:p w14:paraId="3229419F" w14:textId="77777777" w:rsidR="00E3598B" w:rsidRPr="00252215" w:rsidRDefault="00E3598B" w:rsidP="00E3598B">
            <w:pPr>
              <w:pStyle w:val="Heading1onorange"/>
            </w:pPr>
            <w:r w:rsidRPr="00252215">
              <w:t>PROFESSIONAL SUMMARY</w:t>
            </w:r>
          </w:p>
          <w:p w14:paraId="73C748F3" w14:textId="77777777" w:rsidR="00E3598B" w:rsidRPr="00252215" w:rsidRDefault="00E3598B" w:rsidP="00E3598B">
            <w:pPr>
              <w:spacing w:line="276" w:lineRule="auto"/>
              <w:rPr>
                <w:color w:val="FFFFFF" w:themeColor="background1"/>
              </w:rPr>
            </w:pPr>
          </w:p>
          <w:p w14:paraId="3F468A76" w14:textId="5C1313C6" w:rsidR="00E3598B" w:rsidRPr="00252215" w:rsidRDefault="00E3598B" w:rsidP="00E3598B">
            <w:pPr>
              <w:pStyle w:val="Normalonorange"/>
              <w:framePr w:wrap="auto" w:hAnchor="text" w:xAlign="left" w:yAlign="inline"/>
            </w:pPr>
            <w:r w:rsidRPr="00252215">
              <w:t xml:space="preserve">Collaboratively administrate turnkey channels whereas virtual e-tailors. </w:t>
            </w:r>
          </w:p>
          <w:p w14:paraId="103AB832" w14:textId="77777777" w:rsidR="00E3598B" w:rsidRPr="00252215" w:rsidRDefault="00E3598B" w:rsidP="00E3598B">
            <w:pPr>
              <w:pStyle w:val="Normalonorange"/>
              <w:framePr w:wrap="auto" w:hAnchor="text" w:xAlign="left" w:yAlign="inline"/>
            </w:pPr>
            <w:r w:rsidRPr="00252215">
              <w:t xml:space="preserve">Objectively seize scalable metrics whereas proactive e-services. </w:t>
            </w:r>
          </w:p>
          <w:p w14:paraId="37B91C26" w14:textId="77777777" w:rsidR="00E3598B" w:rsidRPr="00252215" w:rsidRDefault="00E3598B" w:rsidP="00E3598B">
            <w:pPr>
              <w:pStyle w:val="Normalonorange"/>
              <w:framePr w:wrap="auto" w:hAnchor="text" w:xAlign="left" w:yAlign="inline"/>
            </w:pPr>
            <w:r w:rsidRPr="00252215">
              <w:t xml:space="preserve">Seamlessly empower fully researched growth strategies and interoperable internal or "organic" sources. </w:t>
            </w:r>
          </w:p>
          <w:p w14:paraId="5379AA4E" w14:textId="77777777" w:rsidR="00E3598B" w:rsidRPr="00252215" w:rsidRDefault="00E3598B" w:rsidP="00E3598B">
            <w:pPr>
              <w:rPr>
                <w:color w:val="FFFFFF" w:themeColor="background1"/>
              </w:rPr>
            </w:pPr>
          </w:p>
          <w:p w14:paraId="7D875DA1" w14:textId="4C724189" w:rsidR="00E3598B" w:rsidRDefault="00E3598B" w:rsidP="00E3598B">
            <w:pPr>
              <w:pStyle w:val="Whitebullets"/>
              <w:framePr w:wrap="auto" w:hAnchor="text" w:xAlign="left" w:yAlign="inline"/>
            </w:pPr>
            <w:r w:rsidRPr="00252215">
              <w:t xml:space="preserve">Globally incubate standards compliant channels before scalable benefits. </w:t>
            </w:r>
          </w:p>
          <w:p w14:paraId="5648FAA3" w14:textId="77777777" w:rsidR="00E3598B" w:rsidRPr="00252215" w:rsidRDefault="00E3598B" w:rsidP="00E3598B">
            <w:pPr>
              <w:pStyle w:val="Whitebullets"/>
              <w:framePr w:wrap="auto" w:hAnchor="text" w:xAlign="left" w:yAlign="inline"/>
              <w:numPr>
                <w:ilvl w:val="0"/>
                <w:numId w:val="0"/>
              </w:numPr>
              <w:ind w:left="720" w:hanging="360"/>
            </w:pPr>
          </w:p>
          <w:p w14:paraId="4D1FEDE3" w14:textId="62EA8CFC" w:rsidR="00E3598B" w:rsidRDefault="00E3598B" w:rsidP="00E3598B">
            <w:pPr>
              <w:pStyle w:val="Whitebullets"/>
              <w:framePr w:wrap="auto" w:hAnchor="text" w:xAlign="left" w:yAlign="inline"/>
            </w:pPr>
            <w:r w:rsidRPr="00252215">
              <w:t>Quickly disseminate superior deliverables whereas web-enabled application.</w:t>
            </w:r>
          </w:p>
          <w:p w14:paraId="5B2F9BA0" w14:textId="77777777" w:rsidR="00E3598B" w:rsidRPr="00252215" w:rsidRDefault="00E3598B" w:rsidP="00E3598B">
            <w:pPr>
              <w:pStyle w:val="Whitebullets"/>
              <w:framePr w:wrap="auto" w:hAnchor="text" w:xAlign="left" w:yAlign="inline"/>
              <w:numPr>
                <w:ilvl w:val="0"/>
                <w:numId w:val="0"/>
              </w:numPr>
              <w:ind w:left="720"/>
            </w:pPr>
          </w:p>
          <w:p w14:paraId="5CF5F5CE" w14:textId="77777777" w:rsidR="00E3598B" w:rsidRPr="00252215" w:rsidRDefault="00E3598B" w:rsidP="00E3598B">
            <w:pPr>
              <w:pStyle w:val="Whitebullets"/>
              <w:framePr w:wrap="auto" w:hAnchor="text" w:xAlign="left" w:yAlign="inline"/>
              <w:numPr>
                <w:ilvl w:val="0"/>
                <w:numId w:val="0"/>
              </w:numPr>
              <w:ind w:left="720"/>
            </w:pPr>
          </w:p>
        </w:tc>
        <w:tc>
          <w:tcPr>
            <w:tcW w:w="441" w:type="dxa"/>
          </w:tcPr>
          <w:p w14:paraId="62E3BF98" w14:textId="77777777" w:rsidR="00E3598B" w:rsidRPr="00252215" w:rsidRDefault="00E3598B" w:rsidP="00E3598B"/>
        </w:tc>
        <w:tc>
          <w:tcPr>
            <w:tcW w:w="3264" w:type="dxa"/>
          </w:tcPr>
          <w:p w14:paraId="563A094D" w14:textId="25BC2249" w:rsidR="00E3598B" w:rsidRPr="00252215" w:rsidRDefault="008861A7" w:rsidP="00E3598B">
            <w:r w:rsidRPr="00252215">
              <w:rPr>
                <w:noProof/>
              </w:rPr>
              <w:drawing>
                <wp:inline distT="0" distB="0" distL="0" distR="0" wp14:anchorId="3D7C0A22" wp14:editId="5A9D9C5B">
                  <wp:extent cx="2061893" cy="8249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6527" cy="838805"/>
                          </a:xfrm>
                          <a:prstGeom prst="rect">
                            <a:avLst/>
                          </a:prstGeom>
                        </pic:spPr>
                      </pic:pic>
                    </a:graphicData>
                  </a:graphic>
                </wp:inline>
              </w:drawing>
            </w:r>
          </w:p>
          <w:p w14:paraId="6FD6FD31" w14:textId="77777777" w:rsidR="008861A7" w:rsidRDefault="008861A7" w:rsidP="00E3598B">
            <w:pPr>
              <w:pStyle w:val="Name"/>
              <w:rPr>
                <w:sz w:val="36"/>
                <w:szCs w:val="36"/>
              </w:rPr>
            </w:pPr>
            <w:bookmarkStart w:id="0" w:name="_GoBack"/>
            <w:bookmarkEnd w:id="0"/>
          </w:p>
          <w:p w14:paraId="57D2C3FF" w14:textId="77777777" w:rsidR="00E3598B" w:rsidRPr="00E3598B" w:rsidRDefault="00E3598B" w:rsidP="00E3598B">
            <w:pPr>
              <w:pStyle w:val="Name"/>
              <w:rPr>
                <w:sz w:val="36"/>
                <w:szCs w:val="36"/>
              </w:rPr>
            </w:pPr>
            <w:r w:rsidRPr="00E3598B">
              <w:rPr>
                <w:sz w:val="36"/>
                <w:szCs w:val="36"/>
              </w:rPr>
              <w:t xml:space="preserve">MICHELLE </w:t>
            </w:r>
            <w:r>
              <w:rPr>
                <w:sz w:val="36"/>
                <w:szCs w:val="36"/>
              </w:rPr>
              <w:t>CLARK</w:t>
            </w:r>
          </w:p>
          <w:p w14:paraId="4BB5F616" w14:textId="77777777" w:rsidR="00E3598B" w:rsidRPr="00252215" w:rsidRDefault="00E3598B" w:rsidP="00E3598B">
            <w:pPr>
              <w:pStyle w:val="Normalonorange"/>
              <w:framePr w:wrap="auto" w:hAnchor="text" w:xAlign="left" w:yAlign="inline"/>
            </w:pPr>
            <w:r w:rsidRPr="00252215">
              <w:t>GRAPHIC DESIGNER</w:t>
            </w:r>
          </w:p>
          <w:p w14:paraId="1EAE8BC7" w14:textId="77777777" w:rsidR="00E3598B" w:rsidRPr="00252215" w:rsidRDefault="00E3598B" w:rsidP="00E3598B">
            <w:pPr>
              <w:pStyle w:val="Normalonorange"/>
              <w:framePr w:wrap="auto" w:hAnchor="text" w:xAlign="left" w:yAlign="inline"/>
            </w:pPr>
          </w:p>
          <w:p w14:paraId="29350658" w14:textId="77777777" w:rsidR="00E3598B" w:rsidRPr="00252215" w:rsidRDefault="00E3598B" w:rsidP="00E3598B">
            <w:pPr>
              <w:pStyle w:val="Normalonorange"/>
              <w:framePr w:wrap="auto" w:hAnchor="text" w:xAlign="left" w:yAlign="inline"/>
            </w:pPr>
            <w:r w:rsidRPr="00252215">
              <w:t>123 Park Avenue,</w:t>
            </w:r>
          </w:p>
          <w:p w14:paraId="72412885" w14:textId="77777777" w:rsidR="00E3598B" w:rsidRPr="00252215" w:rsidRDefault="00E3598B" w:rsidP="00E3598B">
            <w:pPr>
              <w:pStyle w:val="Normalonorange"/>
              <w:framePr w:wrap="auto" w:hAnchor="text" w:xAlign="left" w:yAlign="inline"/>
            </w:pPr>
            <w:r w:rsidRPr="00252215">
              <w:t>Michigan MI 60689</w:t>
            </w:r>
          </w:p>
          <w:p w14:paraId="48BC6C41" w14:textId="77777777" w:rsidR="00E3598B" w:rsidRPr="00252215" w:rsidRDefault="00E3598B" w:rsidP="00E3598B">
            <w:pPr>
              <w:pStyle w:val="Normalonorange"/>
              <w:framePr w:wrap="auto" w:hAnchor="text" w:xAlign="left" w:yAlign="inline"/>
            </w:pPr>
            <w:r w:rsidRPr="00252215">
              <w:t>+1 123 123 1234</w:t>
            </w:r>
          </w:p>
          <w:p w14:paraId="7F91CFDA" w14:textId="77777777" w:rsidR="00E3598B" w:rsidRPr="00252215" w:rsidRDefault="00E3598B" w:rsidP="00E3598B">
            <w:pPr>
              <w:pStyle w:val="Normalonorange"/>
              <w:framePr w:wrap="auto" w:hAnchor="text" w:xAlign="left" w:yAlign="inline"/>
            </w:pPr>
            <w:r>
              <w:t>michelle.clack</w:t>
            </w:r>
            <w:r w:rsidRPr="00252215">
              <w:t>@hloom.com</w:t>
            </w:r>
          </w:p>
        </w:tc>
      </w:tr>
    </w:tbl>
    <w:p w14:paraId="0791B449" w14:textId="77777777" w:rsidR="0034398D" w:rsidRPr="000E7DDC" w:rsidRDefault="004C2D50" w:rsidP="00F61E5D">
      <w:r w:rsidRPr="00252215">
        <w:br w:type="page"/>
      </w:r>
      <w:r w:rsidR="00F61E5D" w:rsidRPr="000E7DDC">
        <w:lastRenderedPageBreak/>
        <w:t xml:space="preserve"> </w:t>
      </w:r>
    </w:p>
    <w:p w14:paraId="7BBE1AE0" w14:textId="77777777" w:rsidR="00F61E5D" w:rsidRDefault="00F61E5D" w:rsidP="00F61E5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719F2B8" w14:textId="77777777" w:rsidR="00F61E5D" w:rsidRDefault="00F61E5D" w:rsidP="00F61E5D">
      <w:pPr>
        <w:pStyle w:val="NormalWeb"/>
        <w:pBdr>
          <w:left w:val="single" w:sz="24" w:space="10" w:color="9BBB59"/>
          <w:right w:val="single" w:sz="24" w:space="10" w:color="9BBB59"/>
        </w:pBdr>
        <w:spacing w:before="0" w:beforeAutospacing="0" w:after="0" w:afterAutospacing="0"/>
        <w:jc w:val="both"/>
      </w:pPr>
      <w:r>
        <w:t> </w:t>
      </w:r>
    </w:p>
    <w:p w14:paraId="498153AF" w14:textId="77777777" w:rsidR="00F61E5D" w:rsidRDefault="00F61E5D" w:rsidP="00F61E5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1744E6C" w14:textId="77777777" w:rsidR="00F61E5D" w:rsidRDefault="00F61E5D" w:rsidP="00F61E5D">
      <w:pPr>
        <w:pStyle w:val="NormalWeb"/>
        <w:pBdr>
          <w:left w:val="single" w:sz="24" w:space="10" w:color="9BBB59"/>
          <w:right w:val="single" w:sz="24" w:space="10" w:color="9BBB59"/>
        </w:pBdr>
        <w:spacing w:before="0" w:beforeAutospacing="0" w:after="0" w:afterAutospacing="0"/>
        <w:jc w:val="both"/>
      </w:pPr>
      <w:r>
        <w:t> </w:t>
      </w:r>
    </w:p>
    <w:p w14:paraId="65F143A6" w14:textId="77777777" w:rsidR="00F61E5D" w:rsidRDefault="00F61E5D" w:rsidP="00F61E5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3BD1CE8" w14:textId="77777777" w:rsidR="00F61E5D" w:rsidRDefault="00F61E5D" w:rsidP="004648A0">
      <w:pPr>
        <w:rPr>
          <w:rFonts w:asciiTheme="minorHAnsi" w:hAnsiTheme="minorHAnsi"/>
        </w:rPr>
      </w:pPr>
    </w:p>
    <w:sectPr w:rsidR="00F61E5D" w:rsidSect="005117C6">
      <w:headerReference w:type="first" r:id="rId12"/>
      <w:footerReference w:type="first" r:id="rId13"/>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952B9" w14:textId="77777777" w:rsidR="00815E06" w:rsidRDefault="00815E06" w:rsidP="005117C6">
      <w:pPr>
        <w:spacing w:after="0" w:line="240" w:lineRule="auto"/>
      </w:pPr>
      <w:r>
        <w:separator/>
      </w:r>
    </w:p>
  </w:endnote>
  <w:endnote w:type="continuationSeparator" w:id="0">
    <w:p w14:paraId="138E0CE9" w14:textId="77777777" w:rsidR="00815E06" w:rsidRDefault="00815E06" w:rsidP="0051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D7C8" w14:textId="77777777" w:rsidR="005117C6" w:rsidRPr="00F47551" w:rsidRDefault="00F47551">
    <w:pPr>
      <w:pStyle w:val="Footer"/>
      <w:rPr>
        <w:vanish/>
      </w:rPr>
    </w:pPr>
    <w:r w:rsidRPr="00F47551">
      <w:rPr>
        <w:rStyle w:val="tgc"/>
        <w:vanish/>
      </w:rPr>
      <w:t xml:space="preserve">© </w:t>
    </w:r>
    <w:r w:rsidRPr="00F47551">
      <w:rPr>
        <w:vanish/>
      </w:rPr>
      <w:t>This Free Resume Template is the copyright of Hloom.com. The unauthorized copying, sharing or distribution of copyrighted material is strictly prohibited.</w:t>
    </w:r>
    <w:r w:rsidR="00815E06">
      <w:pict w14:anchorId="39E41E49">
        <v:rect id="Rectangle 1" o:spid="_x0000_s2049" style="position:absolute;left:0;text-align:left;margin-left:-39.9pt;margin-top:489.9pt;width:619.2pt;height:30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 fillcolor="#ff8427" stroked="f" strokeweight="1pt">
          <w10:wrap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1AD04" w14:textId="77777777" w:rsidR="00815E06" w:rsidRDefault="00815E06" w:rsidP="005117C6">
      <w:pPr>
        <w:spacing w:after="0" w:line="240" w:lineRule="auto"/>
      </w:pPr>
      <w:r>
        <w:separator/>
      </w:r>
    </w:p>
  </w:footnote>
  <w:footnote w:type="continuationSeparator" w:id="0">
    <w:p w14:paraId="6603D573" w14:textId="77777777" w:rsidR="00815E06" w:rsidRDefault="00815E06" w:rsidP="00511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C2F51" w14:textId="77777777" w:rsidR="005117C6" w:rsidRDefault="00815E06">
    <w:pPr>
      <w:pStyle w:val="Header"/>
    </w:pPr>
    <w:r>
      <w:rPr>
        <w:noProof/>
      </w:rPr>
      <w:pict w14:anchorId="35E3EB2B">
        <v:rect id="_x0000_s2050" style="position:absolute;margin-left:-38.65pt;margin-top:492.05pt;width:619.2pt;height:30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 fillcolor="#ff8427" stroked="f" strokeweight="1pt">
          <w10:wrap anchory="page"/>
        </v:rect>
      </w:pict>
    </w:r>
  </w:p>
  <w:p w14:paraId="2B9FFC09" w14:textId="77777777" w:rsidR="005E57EB" w:rsidRDefault="005E5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21378"/>
    <w:multiLevelType w:val="hybridMultilevel"/>
    <w:tmpl w:val="3E14D460"/>
    <w:lvl w:ilvl="0" w:tplc="F12E028A">
      <w:start w:val="1"/>
      <w:numFmt w:val="bullet"/>
      <w:pStyle w:val="Whit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D22FF"/>
    <w:multiLevelType w:val="hybridMultilevel"/>
    <w:tmpl w:val="84B45C6C"/>
    <w:lvl w:ilvl="0" w:tplc="D76CC7B0">
      <w:start w:val="1"/>
      <w:numFmt w:val="bullet"/>
      <w:lvlText w:val=""/>
      <w:lvlJc w:val="left"/>
      <w:pPr>
        <w:ind w:left="907" w:hanging="360"/>
      </w:pPr>
      <w:rPr>
        <w:rFonts w:ascii="Wingdings 2" w:hAnsi="Wingdings 2" w:hint="default"/>
        <w:b w:val="0"/>
        <w:i w:val="0"/>
        <w:color w:val="808080" w:themeColor="background1" w:themeShade="8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60CA"/>
    <w:rsid w:val="00030CE6"/>
    <w:rsid w:val="000362F5"/>
    <w:rsid w:val="0004152E"/>
    <w:rsid w:val="000E453A"/>
    <w:rsid w:val="00107900"/>
    <w:rsid w:val="001C3E66"/>
    <w:rsid w:val="00211D40"/>
    <w:rsid w:val="00252215"/>
    <w:rsid w:val="00261DCC"/>
    <w:rsid w:val="002E688E"/>
    <w:rsid w:val="00304628"/>
    <w:rsid w:val="003321BD"/>
    <w:rsid w:val="003420B8"/>
    <w:rsid w:val="0034398D"/>
    <w:rsid w:val="00364AF4"/>
    <w:rsid w:val="00373456"/>
    <w:rsid w:val="003841A1"/>
    <w:rsid w:val="003B1937"/>
    <w:rsid w:val="003B3035"/>
    <w:rsid w:val="003E5CEB"/>
    <w:rsid w:val="00443376"/>
    <w:rsid w:val="004648A0"/>
    <w:rsid w:val="004860CA"/>
    <w:rsid w:val="004C2D50"/>
    <w:rsid w:val="00507669"/>
    <w:rsid w:val="005117C6"/>
    <w:rsid w:val="005E57EB"/>
    <w:rsid w:val="00606191"/>
    <w:rsid w:val="00650296"/>
    <w:rsid w:val="006734B7"/>
    <w:rsid w:val="00681EB9"/>
    <w:rsid w:val="00682A58"/>
    <w:rsid w:val="00683CB4"/>
    <w:rsid w:val="006C4B50"/>
    <w:rsid w:val="006F4F0B"/>
    <w:rsid w:val="007140F4"/>
    <w:rsid w:val="00720D59"/>
    <w:rsid w:val="00762693"/>
    <w:rsid w:val="007A4CCB"/>
    <w:rsid w:val="007C515C"/>
    <w:rsid w:val="00815E06"/>
    <w:rsid w:val="008211B6"/>
    <w:rsid w:val="00830E98"/>
    <w:rsid w:val="00860E5A"/>
    <w:rsid w:val="0086720A"/>
    <w:rsid w:val="008861A7"/>
    <w:rsid w:val="008A1CFA"/>
    <w:rsid w:val="008B6796"/>
    <w:rsid w:val="008C31D4"/>
    <w:rsid w:val="008E5D1F"/>
    <w:rsid w:val="00923220"/>
    <w:rsid w:val="00951B1C"/>
    <w:rsid w:val="00A61BF3"/>
    <w:rsid w:val="00AD6E06"/>
    <w:rsid w:val="00AF6006"/>
    <w:rsid w:val="00B31299"/>
    <w:rsid w:val="00B70B7F"/>
    <w:rsid w:val="00B95F45"/>
    <w:rsid w:val="00BA7A54"/>
    <w:rsid w:val="00BB2620"/>
    <w:rsid w:val="00C41394"/>
    <w:rsid w:val="00C868F4"/>
    <w:rsid w:val="00CD1BAC"/>
    <w:rsid w:val="00CE4B65"/>
    <w:rsid w:val="00CF0CC5"/>
    <w:rsid w:val="00D16339"/>
    <w:rsid w:val="00D44519"/>
    <w:rsid w:val="00DC4F4C"/>
    <w:rsid w:val="00E3598B"/>
    <w:rsid w:val="00E706E6"/>
    <w:rsid w:val="00E83B60"/>
    <w:rsid w:val="00EA247B"/>
    <w:rsid w:val="00F012D0"/>
    <w:rsid w:val="00F144DE"/>
    <w:rsid w:val="00F47551"/>
    <w:rsid w:val="00F61E5D"/>
    <w:rsid w:val="00F87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1C2362"/>
  <w15:docId w15:val="{BBB22129-504A-461C-BB94-303C904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F4"/>
    <w:rPr>
      <w:rFonts w:ascii="Century Gothic" w:hAnsi="Century Gothic"/>
      <w:color w:val="262626" w:themeColor="text1" w:themeTint="D9"/>
      <w:sz w:val="20"/>
    </w:rPr>
  </w:style>
  <w:style w:type="paragraph" w:styleId="Heading1">
    <w:name w:val="heading 1"/>
    <w:basedOn w:val="Normal"/>
    <w:next w:val="Normal"/>
    <w:link w:val="Heading1Char"/>
    <w:uiPriority w:val="9"/>
    <w:qFormat/>
    <w:rsid w:val="005117C6"/>
    <w:pPr>
      <w:spacing w:after="0" w:line="240" w:lineRule="auto"/>
      <w:outlineLvl w:val="0"/>
    </w:pPr>
    <w:rPr>
      <w:b/>
      <w:spacing w:val="10"/>
      <w:sz w:val="36"/>
    </w:rPr>
  </w:style>
  <w:style w:type="paragraph" w:styleId="Heading2">
    <w:name w:val="heading 2"/>
    <w:basedOn w:val="Normal"/>
    <w:next w:val="Normal"/>
    <w:link w:val="Heading2Char"/>
    <w:uiPriority w:val="9"/>
    <w:unhideWhenUsed/>
    <w:qFormat/>
    <w:rsid w:val="005117C6"/>
    <w:pPr>
      <w:tabs>
        <w:tab w:val="right" w:leader="dot" w:pos="7020"/>
      </w:tabs>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C868F4"/>
    <w:pPr>
      <w:spacing w:after="0" w:line="240" w:lineRule="auto"/>
      <w:ind w:left="72"/>
      <w:outlineLvl w:val="2"/>
    </w:pPr>
    <w:rPr>
      <w:color w:val="B43412" w:themeColor="accent1" w:themeShade="BF"/>
      <w:spacing w:val="6"/>
      <w:sz w:val="28"/>
    </w:rPr>
  </w:style>
  <w:style w:type="paragraph" w:styleId="Heading4">
    <w:name w:val="heading 4"/>
    <w:basedOn w:val="Normal"/>
    <w:next w:val="Normal"/>
    <w:link w:val="Heading4Char"/>
    <w:uiPriority w:val="9"/>
    <w:unhideWhenUsed/>
    <w:qFormat/>
    <w:rsid w:val="00C868F4"/>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17C6"/>
    <w:rPr>
      <w:rFonts w:ascii="Century Gothic" w:hAnsi="Century Gothic"/>
      <w:b/>
      <w:color w:val="262626" w:themeColor="text1" w:themeTint="D9"/>
      <w:spacing w:val="10"/>
      <w:sz w:val="36"/>
    </w:rPr>
  </w:style>
  <w:style w:type="character" w:styleId="Hyperlink">
    <w:name w:val="Hyperlink"/>
    <w:basedOn w:val="DefaultParagraphFont"/>
    <w:uiPriority w:val="99"/>
    <w:unhideWhenUsed/>
    <w:rsid w:val="00D44519"/>
    <w:rPr>
      <w:color w:val="CC9900" w:themeColor="hyperlink"/>
      <w:u w:val="single"/>
    </w:rPr>
  </w:style>
  <w:style w:type="paragraph" w:customStyle="1" w:styleId="Name">
    <w:name w:val="Name"/>
    <w:basedOn w:val="Normal"/>
    <w:qFormat/>
    <w:rsid w:val="005117C6"/>
    <w:pPr>
      <w:spacing w:after="0" w:line="240" w:lineRule="auto"/>
    </w:pPr>
    <w:rPr>
      <w:b/>
      <w:color w:val="FFFFFF" w:themeColor="background1"/>
    </w:rPr>
  </w:style>
  <w:style w:type="paragraph" w:customStyle="1" w:styleId="JobTitle">
    <w:name w:val="Job Title"/>
    <w:basedOn w:val="Normal"/>
    <w:qFormat/>
    <w:rsid w:val="00C868F4"/>
    <w:pPr>
      <w:spacing w:after="0" w:line="240" w:lineRule="auto"/>
      <w:ind w:left="1269"/>
    </w:pPr>
    <w:rPr>
      <w:spacing w:val="94"/>
      <w:sz w:val="44"/>
    </w:rPr>
  </w:style>
  <w:style w:type="character" w:customStyle="1" w:styleId="Heading2Char">
    <w:name w:val="Heading 2 Char"/>
    <w:basedOn w:val="DefaultParagraphFont"/>
    <w:link w:val="Heading2"/>
    <w:uiPriority w:val="9"/>
    <w:rsid w:val="005117C6"/>
    <w:rPr>
      <w:rFonts w:ascii="Century Gothic" w:hAnsi="Century Gothic"/>
      <w:b/>
      <w:color w:val="262626" w:themeColor="text1" w:themeTint="D9"/>
      <w:spacing w:val="6"/>
      <w:sz w:val="28"/>
    </w:rPr>
  </w:style>
  <w:style w:type="character" w:customStyle="1" w:styleId="Heading3Char">
    <w:name w:val="Heading 3 Char"/>
    <w:basedOn w:val="DefaultParagraphFont"/>
    <w:link w:val="Heading3"/>
    <w:uiPriority w:val="9"/>
    <w:rsid w:val="00C868F4"/>
    <w:rPr>
      <w:rFonts w:ascii="Century Gothic" w:hAnsi="Century Gothic"/>
      <w:color w:val="B43412" w:themeColor="accent1" w:themeShade="BF"/>
      <w:spacing w:val="6"/>
      <w:sz w:val="28"/>
    </w:rPr>
  </w:style>
  <w:style w:type="paragraph" w:customStyle="1" w:styleId="Year">
    <w:name w:val="Year"/>
    <w:basedOn w:val="Normal"/>
    <w:link w:val="YearChar"/>
    <w:qFormat/>
    <w:rsid w:val="00C868F4"/>
    <w:pPr>
      <w:spacing w:after="0" w:line="240" w:lineRule="auto"/>
      <w:jc w:val="right"/>
    </w:pPr>
  </w:style>
  <w:style w:type="character" w:customStyle="1" w:styleId="Heading4Char">
    <w:name w:val="Heading 4 Char"/>
    <w:basedOn w:val="DefaultParagraphFont"/>
    <w:link w:val="Heading4"/>
    <w:uiPriority w:val="9"/>
    <w:rsid w:val="00C868F4"/>
    <w:rPr>
      <w:rFonts w:ascii="Century Gothic" w:hAnsi="Century Gothic"/>
      <w:b/>
      <w:color w:val="262626" w:themeColor="text1" w:themeTint="D9"/>
      <w:sz w:val="20"/>
    </w:rPr>
  </w:style>
  <w:style w:type="paragraph" w:styleId="Header">
    <w:name w:val="header"/>
    <w:basedOn w:val="Normal"/>
    <w:link w:val="HeaderChar"/>
    <w:uiPriority w:val="99"/>
    <w:unhideWhenUsed/>
    <w:rsid w:val="0051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C6"/>
    <w:rPr>
      <w:rFonts w:ascii="Century Gothic" w:hAnsi="Century Gothic"/>
      <w:color w:val="262626" w:themeColor="text1" w:themeTint="D9"/>
      <w:sz w:val="20"/>
    </w:rPr>
  </w:style>
  <w:style w:type="paragraph" w:styleId="Footer">
    <w:name w:val="footer"/>
    <w:basedOn w:val="Normal"/>
    <w:link w:val="FooterChar"/>
    <w:uiPriority w:val="99"/>
    <w:unhideWhenUsed/>
    <w:rsid w:val="005117C6"/>
    <w:pPr>
      <w:spacing w:before="60" w:after="60" w:line="240" w:lineRule="auto"/>
      <w:jc w:val="center"/>
    </w:pPr>
    <w:rPr>
      <w:noProof/>
      <w:color w:val="FFFFFF" w:themeColor="background1"/>
    </w:rPr>
  </w:style>
  <w:style w:type="character" w:customStyle="1" w:styleId="FooterChar">
    <w:name w:val="Footer Char"/>
    <w:basedOn w:val="DefaultParagraphFont"/>
    <w:link w:val="Footer"/>
    <w:uiPriority w:val="99"/>
    <w:rsid w:val="005117C6"/>
    <w:rPr>
      <w:rFonts w:ascii="Century Gothic" w:hAnsi="Century Gothic"/>
      <w:noProof/>
      <w:color w:val="FFFFFF" w:themeColor="background1"/>
      <w:sz w:val="20"/>
    </w:rPr>
  </w:style>
  <w:style w:type="paragraph" w:customStyle="1" w:styleId="Normalwithleftindent">
    <w:name w:val="Normal with left indent"/>
    <w:basedOn w:val="Normal"/>
    <w:qFormat/>
    <w:rsid w:val="005117C6"/>
    <w:pPr>
      <w:spacing w:after="0" w:line="240" w:lineRule="auto"/>
      <w:ind w:left="1094"/>
    </w:pPr>
    <w:rPr>
      <w:rFonts w:ascii="Trebuchet MS" w:eastAsia="Times New Roman" w:hAnsi="Trebuchet MS" w:cs="Times New Roman"/>
      <w:color w:val="auto"/>
      <w:sz w:val="24"/>
      <w:szCs w:val="24"/>
    </w:rPr>
  </w:style>
  <w:style w:type="paragraph" w:styleId="ListParagraph">
    <w:name w:val="List Paragraph"/>
    <w:basedOn w:val="Normal"/>
    <w:uiPriority w:val="34"/>
    <w:qFormat/>
    <w:rsid w:val="005117C6"/>
    <w:pPr>
      <w:ind w:left="720"/>
      <w:contextualSpacing/>
    </w:pPr>
  </w:style>
  <w:style w:type="paragraph" w:customStyle="1" w:styleId="Heading1RC">
    <w:name w:val="Heading 1 RC"/>
    <w:basedOn w:val="Heading1"/>
    <w:qFormat/>
    <w:rsid w:val="005117C6"/>
    <w:rPr>
      <w:sz w:val="28"/>
      <w:szCs w:val="28"/>
    </w:rPr>
  </w:style>
  <w:style w:type="paragraph" w:customStyle="1" w:styleId="Heading1onorange">
    <w:name w:val="Heading 1 on orange"/>
    <w:basedOn w:val="Heading1"/>
    <w:qFormat/>
    <w:rsid w:val="005117C6"/>
    <w:rPr>
      <w:color w:val="FFFFFF" w:themeColor="background1"/>
    </w:rPr>
  </w:style>
  <w:style w:type="paragraph" w:styleId="BalloonText">
    <w:name w:val="Balloon Text"/>
    <w:basedOn w:val="Normal"/>
    <w:link w:val="BalloonTextChar"/>
    <w:uiPriority w:val="99"/>
    <w:semiHidden/>
    <w:unhideWhenUsed/>
    <w:rsid w:val="0051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C6"/>
    <w:rPr>
      <w:rFonts w:ascii="Tahoma" w:hAnsi="Tahoma" w:cs="Tahoma"/>
      <w:color w:val="262626" w:themeColor="text1" w:themeTint="D9"/>
      <w:sz w:val="16"/>
      <w:szCs w:val="16"/>
    </w:rPr>
  </w:style>
  <w:style w:type="paragraph" w:customStyle="1" w:styleId="Normalonorange">
    <w:name w:val="Normal on orange"/>
    <w:basedOn w:val="Normal"/>
    <w:qFormat/>
    <w:rsid w:val="005117C6"/>
    <w:pPr>
      <w:framePr w:wrap="around" w:hAnchor="page" w:xAlign="center" w:yAlign="bottom"/>
      <w:spacing w:after="0" w:line="240" w:lineRule="auto"/>
    </w:pPr>
    <w:rPr>
      <w:color w:val="FFFFFF" w:themeColor="background1"/>
    </w:rPr>
  </w:style>
  <w:style w:type="paragraph" w:customStyle="1" w:styleId="Whitebullets">
    <w:name w:val="White bullets"/>
    <w:basedOn w:val="ListParagraph"/>
    <w:qFormat/>
    <w:rsid w:val="005117C6"/>
    <w:pPr>
      <w:framePr w:wrap="around" w:hAnchor="page" w:xAlign="center" w:yAlign="bottom"/>
      <w:numPr>
        <w:numId w:val="1"/>
      </w:numPr>
      <w:spacing w:after="0" w:line="276" w:lineRule="auto"/>
    </w:pPr>
    <w:rPr>
      <w:color w:val="FFFFFF" w:themeColor="background1"/>
    </w:rPr>
  </w:style>
  <w:style w:type="character" w:customStyle="1" w:styleId="YearChar">
    <w:name w:val="Year Char"/>
    <w:basedOn w:val="DefaultParagraphFont"/>
    <w:link w:val="Year"/>
    <w:rsid w:val="005117C6"/>
    <w:rPr>
      <w:rFonts w:ascii="Century Gothic" w:hAnsi="Century Gothic"/>
      <w:color w:val="262626" w:themeColor="text1" w:themeTint="D9"/>
      <w:sz w:val="20"/>
    </w:rPr>
  </w:style>
  <w:style w:type="character" w:customStyle="1" w:styleId="tgc">
    <w:name w:val="_tgc"/>
    <w:rsid w:val="00F47551"/>
  </w:style>
  <w:style w:type="paragraph" w:styleId="NormalWeb">
    <w:name w:val="Normal (Web)"/>
    <w:basedOn w:val="Normal"/>
    <w:uiPriority w:val="99"/>
    <w:semiHidden/>
    <w:unhideWhenUsed/>
    <w:rsid w:val="00F61E5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1972">
      <w:bodyDiv w:val="1"/>
      <w:marLeft w:val="0"/>
      <w:marRight w:val="0"/>
      <w:marTop w:val="0"/>
      <w:marBottom w:val="0"/>
      <w:divBdr>
        <w:top w:val="none" w:sz="0" w:space="0" w:color="auto"/>
        <w:left w:val="none" w:sz="0" w:space="0" w:color="auto"/>
        <w:bottom w:val="none" w:sz="0" w:space="0" w:color="auto"/>
        <w:right w:val="none" w:sz="0" w:space="0" w:color="auto"/>
      </w:divBdr>
    </w:div>
    <w:div w:id="72044860">
      <w:bodyDiv w:val="1"/>
      <w:marLeft w:val="0"/>
      <w:marRight w:val="0"/>
      <w:marTop w:val="0"/>
      <w:marBottom w:val="0"/>
      <w:divBdr>
        <w:top w:val="none" w:sz="0" w:space="0" w:color="auto"/>
        <w:left w:val="none" w:sz="0" w:space="0" w:color="auto"/>
        <w:bottom w:val="none" w:sz="0" w:space="0" w:color="auto"/>
        <w:right w:val="none" w:sz="0" w:space="0" w:color="auto"/>
      </w:divBdr>
    </w:div>
    <w:div w:id="742486592">
      <w:bodyDiv w:val="1"/>
      <w:marLeft w:val="0"/>
      <w:marRight w:val="0"/>
      <w:marTop w:val="0"/>
      <w:marBottom w:val="0"/>
      <w:divBdr>
        <w:top w:val="none" w:sz="0" w:space="0" w:color="auto"/>
        <w:left w:val="none" w:sz="0" w:space="0" w:color="auto"/>
        <w:bottom w:val="none" w:sz="0" w:space="0" w:color="auto"/>
        <w:right w:val="none" w:sz="0" w:space="0" w:color="auto"/>
      </w:divBdr>
    </w:div>
    <w:div w:id="973100902">
      <w:bodyDiv w:val="1"/>
      <w:marLeft w:val="0"/>
      <w:marRight w:val="0"/>
      <w:marTop w:val="0"/>
      <w:marBottom w:val="0"/>
      <w:divBdr>
        <w:top w:val="none" w:sz="0" w:space="0" w:color="auto"/>
        <w:left w:val="none" w:sz="0" w:space="0" w:color="auto"/>
        <w:bottom w:val="none" w:sz="0" w:space="0" w:color="auto"/>
        <w:right w:val="none" w:sz="0" w:space="0" w:color="auto"/>
      </w:divBdr>
    </w:div>
    <w:div w:id="1573662802">
      <w:bodyDiv w:val="1"/>
      <w:marLeft w:val="0"/>
      <w:marRight w:val="0"/>
      <w:marTop w:val="0"/>
      <w:marBottom w:val="0"/>
      <w:divBdr>
        <w:top w:val="none" w:sz="0" w:space="0" w:color="auto"/>
        <w:left w:val="none" w:sz="0" w:space="0" w:color="auto"/>
        <w:bottom w:val="none" w:sz="0" w:space="0" w:color="auto"/>
        <w:right w:val="none" w:sz="0" w:space="0" w:color="auto"/>
      </w:divBdr>
    </w:div>
    <w:div w:id="19604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cp:lastPrinted>2014-03-28T21:39:00Z</cp:lastPrinted>
  <dcterms:created xsi:type="dcterms:W3CDTF">2018-03-16T06:27:00Z</dcterms:created>
  <dcterms:modified xsi:type="dcterms:W3CDTF">2019-11-14T15:11:00Z</dcterms:modified>
</cp:coreProperties>
</file>