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ind w:left="3960" w:firstLine="0"/>
        <w:rPr/>
      </w:pPr>
      <w:bookmarkStart w:colFirst="0" w:colLast="0" w:name="_cd6n80rprxte" w:id="0"/>
      <w:bookmarkEnd w:id="0"/>
      <w:r w:rsidDel="00000000" w:rsidR="00000000" w:rsidRPr="00000000">
        <w:rPr>
          <w:rtl w:val="0"/>
        </w:rPr>
        <w:t xml:space="preserve">HARRY HLOOM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514350</wp:posOffset>
            </wp:positionH>
            <wp:positionV relativeFrom="paragraph">
              <wp:posOffset>403696</wp:posOffset>
            </wp:positionV>
            <wp:extent cx="1231900" cy="1231900"/>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31900" cy="123190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8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71"/>
        <w:gridCol w:w="360"/>
        <w:gridCol w:w="3379"/>
        <w:gridCol w:w="3607"/>
        <w:tblGridChange w:id="0">
          <w:tblGrid>
            <w:gridCol w:w="3471"/>
            <w:gridCol w:w="360"/>
            <w:gridCol w:w="3379"/>
            <w:gridCol w:w="3607"/>
          </w:tblGrid>
        </w:tblGridChange>
      </w:tblGrid>
      <w:tr>
        <w:trPr>
          <w:cantSplit w:val="0"/>
          <w:trHeight w:val="1224" w:hRule="atLeast"/>
          <w:tblHeader w:val="0"/>
        </w:trPr>
        <w:tc>
          <w:tcPr>
            <w:vMerge w:val="restart"/>
            <w:shd w:fill="auto" w:val="clear"/>
            <w:vAlign w:val="bottom"/>
          </w:tcPr>
          <w:p w:rsidR="00000000" w:rsidDel="00000000" w:rsidP="00000000" w:rsidRDefault="00000000" w:rsidRPr="00000000" w14:paraId="00000003">
            <w:pPr>
              <w:pStyle w:val="Title"/>
              <w:rPr/>
            </w:pPr>
            <w:bookmarkStart w:colFirst="0" w:colLast="0" w:name="_gjdgxs" w:id="1"/>
            <w:bookmarkEnd w:id="1"/>
            <w:r w:rsidDel="00000000" w:rsidR="00000000" w:rsidRPr="00000000">
              <w:rPr>
                <w:rtl w:val="0"/>
              </w:rPr>
            </w:r>
          </w:p>
        </w:tc>
        <w:tc>
          <w:tcPr>
            <w:shd w:fill="auto" w:val="clear"/>
            <w:vAlign w:val="bottom"/>
          </w:tcPr>
          <w:p w:rsidR="00000000" w:rsidDel="00000000" w:rsidP="00000000" w:rsidRDefault="00000000" w:rsidRPr="00000000" w14:paraId="00000004">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r>
      <w:tr>
        <w:trPr>
          <w:cantSplit w:val="0"/>
          <w:trHeight w:val="630" w:hRule="atLeast"/>
          <w:tblHeader w:val="0"/>
        </w:trPr>
        <w:tc>
          <w:tcPr>
            <w:vMerge w:val="continue"/>
            <w:shd w:fill="auto" w:val="clear"/>
            <w:vAlign w:val="bottom"/>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color w:val="ffffff"/>
                <w:sz w:val="20"/>
                <w:szCs w:val="20"/>
              </w:rPr>
            </w:pPr>
            <w:r w:rsidDel="00000000" w:rsidR="00000000" w:rsidRPr="00000000">
              <w:rPr>
                <w:rtl w:val="0"/>
              </w:rPr>
            </w:r>
          </w:p>
        </w:tc>
        <w:tc>
          <w:tcPr>
            <w:shd w:fill="auto" w:val="clear"/>
          </w:tcPr>
          <w:p w:rsidR="00000000" w:rsidDel="00000000" w:rsidP="00000000" w:rsidRDefault="00000000" w:rsidRPr="00000000" w14:paraId="00000006">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r>
      <w:tr>
        <w:trPr>
          <w:cantSplit w:val="0"/>
          <w:trHeight w:val="423" w:hRule="atLeast"/>
          <w:tblHeader w:val="0"/>
        </w:trPr>
        <w:tc>
          <w:tcPr>
            <w:shd w:fill="auto" w:val="clear"/>
          </w:tcPr>
          <w:p w:rsidR="00000000" w:rsidDel="00000000" w:rsidP="00000000" w:rsidRDefault="00000000" w:rsidRPr="00000000" w14:paraId="00000007">
            <w:pPr>
              <w:ind w:right="-2310"/>
              <w:rPr>
                <w:rFonts w:ascii="Twentieth Century" w:cs="Twentieth Century" w:eastAsia="Twentieth Century" w:hAnsi="Twentieth Century"/>
                <w:b w:val="1"/>
                <w:color w:val="ffffff"/>
                <w:sz w:val="6"/>
                <w:szCs w:val="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953250" cy="82550"/>
                      <wp:effectExtent b="0" l="0" r="0" t="0"/>
                      <wp:wrapNone/>
                      <wp:docPr id="1" name=""/>
                      <a:graphic>
                        <a:graphicData uri="http://schemas.microsoft.com/office/word/2010/wordprocessingShape">
                          <wps:wsp>
                            <wps:cNvSpPr/>
                            <wps:cNvPr id="2" name="Shape 2"/>
                            <wps:spPr>
                              <a:xfrm>
                                <a:off x="1878900" y="3748250"/>
                                <a:ext cx="6934200" cy="63500"/>
                              </a:xfrm>
                              <a:custGeom>
                                <a:rect b="b" l="l" r="r" t="t"/>
                                <a:pathLst>
                                  <a:path extrusionOk="0" h="63500" w="6934200">
                                    <a:moveTo>
                                      <a:pt x="0" y="0"/>
                                    </a:moveTo>
                                    <a:lnTo>
                                      <a:pt x="0" y="63500"/>
                                    </a:lnTo>
                                    <a:lnTo>
                                      <a:pt x="6934200" y="63500"/>
                                    </a:lnTo>
                                    <a:lnTo>
                                      <a:pt x="693420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953250" cy="825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53250" cy="82550"/>
                              </a:xfrm>
                              <a:prstGeom prst="rect"/>
                              <a:ln/>
                            </pic:spPr>
                          </pic:pic>
                        </a:graphicData>
                      </a:graphic>
                    </wp:anchor>
                  </w:drawing>
                </mc:Fallback>
              </mc:AlternateContent>
            </w:r>
          </w:p>
        </w:tc>
        <w:tc>
          <w:tcPr>
            <w:shd w:fill="auto" w:val="clear"/>
          </w:tcPr>
          <w:p w:rsidR="00000000" w:rsidDel="00000000" w:rsidP="00000000" w:rsidRDefault="00000000" w:rsidRPr="00000000" w14:paraId="00000008">
            <w:pPr>
              <w:rPr>
                <w:rFonts w:ascii="Twentieth Century" w:cs="Twentieth Century" w:eastAsia="Twentieth Century" w:hAnsi="Twentieth Century"/>
                <w:b w:val="1"/>
                <w:color w:val="ffffff"/>
                <w:sz w:val="6"/>
                <w:szCs w:val="6"/>
              </w:rPr>
            </w:pPr>
            <w:r w:rsidDel="00000000" w:rsidR="00000000" w:rsidRPr="00000000">
              <w:rPr>
                <w:rtl w:val="0"/>
              </w:rPr>
            </w:r>
          </w:p>
        </w:tc>
        <w:tc>
          <w:tcPr>
            <w:shd w:fill="auto" w:val="clear"/>
          </w:tcPr>
          <w:p w:rsidR="00000000" w:rsidDel="00000000" w:rsidP="00000000" w:rsidRDefault="00000000" w:rsidRPr="00000000" w14:paraId="00000009">
            <w:pPr>
              <w:rPr>
                <w:rFonts w:ascii="Twentieth Century" w:cs="Twentieth Century" w:eastAsia="Twentieth Century" w:hAnsi="Twentieth Century"/>
                <w:b w:val="1"/>
                <w:sz w:val="6"/>
                <w:szCs w:val="6"/>
              </w:rPr>
            </w:pPr>
            <w:r w:rsidDel="00000000" w:rsidR="00000000" w:rsidRPr="00000000">
              <w:rPr>
                <w:rtl w:val="0"/>
              </w:rPr>
            </w:r>
          </w:p>
        </w:tc>
      </w:tr>
      <w:tr>
        <w:trPr>
          <w:cantSplit w:val="0"/>
          <w:trHeight w:val="423" w:hRule="atLeast"/>
          <w:tblHeader w:val="0"/>
        </w:trPr>
        <w:tc>
          <w:tcPr>
            <w:shd w:fill="auto" w:val="clear"/>
          </w:tcPr>
          <w:p w:rsidR="00000000" w:rsidDel="00000000" w:rsidP="00000000" w:rsidRDefault="00000000" w:rsidRPr="00000000" w14:paraId="0000000A">
            <w:pPr>
              <w:ind w:right="-2310"/>
              <w:rPr>
                <w:rFonts w:ascii="Twentieth Century" w:cs="Twentieth Century" w:eastAsia="Twentieth Century" w:hAnsi="Twentieth Century"/>
                <w:b w:val="1"/>
                <w:color w:val="ffffff"/>
                <w:sz w:val="6"/>
                <w:szCs w:val="6"/>
              </w:rPr>
            </w:pPr>
            <w:r w:rsidDel="00000000" w:rsidR="00000000" w:rsidRPr="00000000">
              <w:rPr>
                <w:rFonts w:ascii="Twentieth Century" w:cs="Twentieth Century" w:eastAsia="Twentieth Century" w:hAnsi="Twentieth Century"/>
                <w:b w:val="1"/>
                <w:color w:val="ffffff"/>
                <w:sz w:val="6"/>
                <w:szCs w:val="6"/>
                <w:rtl w:val="0"/>
              </w:rPr>
              <w:t xml:space="preserve">Today’s Date</w:t>
            </w:r>
          </w:p>
          <w:p w:rsidR="00000000" w:rsidDel="00000000" w:rsidP="00000000" w:rsidRDefault="00000000" w:rsidRPr="00000000" w14:paraId="0000000B">
            <w:pPr>
              <w:ind w:right="-2310"/>
              <w:rPr>
                <w:rFonts w:ascii="Twentieth Century" w:cs="Twentieth Century" w:eastAsia="Twentieth Century" w:hAnsi="Twentieth Century"/>
                <w:b w:val="1"/>
                <w:color w:val="ffffff"/>
                <w:sz w:val="6"/>
                <w:szCs w:val="6"/>
              </w:rPr>
            </w:pPr>
            <w:r w:rsidDel="00000000" w:rsidR="00000000" w:rsidRPr="00000000">
              <w:rPr>
                <w:rFonts w:ascii="Twentieth Century" w:cs="Twentieth Century" w:eastAsia="Twentieth Century" w:hAnsi="Twentieth Century"/>
                <w:b w:val="1"/>
                <w:color w:val="ffffff"/>
                <w:sz w:val="6"/>
                <w:szCs w:val="6"/>
                <w:rtl w:val="0"/>
              </w:rPr>
              <w:t xml:space="preserve">Heading: </w:t>
            </w:r>
          </w:p>
          <w:p w:rsidR="00000000" w:rsidDel="00000000" w:rsidP="00000000" w:rsidRDefault="00000000" w:rsidRPr="00000000" w14:paraId="0000000C">
            <w:pPr>
              <w:ind w:right="-2310"/>
              <w:rPr>
                <w:rFonts w:ascii="Twentieth Century" w:cs="Twentieth Century" w:eastAsia="Twentieth Century" w:hAnsi="Twentieth Century"/>
                <w:b w:val="1"/>
                <w:color w:val="ffffff"/>
                <w:sz w:val="6"/>
                <w:szCs w:val="6"/>
              </w:rPr>
            </w:pPr>
            <w:r w:rsidDel="00000000" w:rsidR="00000000" w:rsidRPr="00000000">
              <w:rPr>
                <w:rFonts w:ascii="Twentieth Century" w:cs="Twentieth Century" w:eastAsia="Twentieth Century" w:hAnsi="Twentieth Century"/>
                <w:b w:val="1"/>
                <w:color w:val="ffffff"/>
                <w:sz w:val="6"/>
                <w:szCs w:val="6"/>
                <w:rtl w:val="0"/>
              </w:rPr>
              <w:t xml:space="preserve">[Hiring manager’s full name, Hiring manager’s job title]</w:t>
            </w:r>
          </w:p>
          <w:p w:rsidR="00000000" w:rsidDel="00000000" w:rsidP="00000000" w:rsidRDefault="00000000" w:rsidRPr="00000000" w14:paraId="0000000D">
            <w:pPr>
              <w:ind w:right="-2310"/>
              <w:rPr>
                <w:rFonts w:ascii="Twentieth Century" w:cs="Twentieth Century" w:eastAsia="Twentieth Century" w:hAnsi="Twentieth Century"/>
                <w:b w:val="1"/>
                <w:color w:val="ffffff"/>
                <w:sz w:val="6"/>
                <w:szCs w:val="6"/>
              </w:rPr>
            </w:pPr>
            <w:r w:rsidDel="00000000" w:rsidR="00000000" w:rsidRPr="00000000">
              <w:rPr>
                <w:rFonts w:ascii="Twentieth Century" w:cs="Twentieth Century" w:eastAsia="Twentieth Century" w:hAnsi="Twentieth Century"/>
                <w:b w:val="1"/>
                <w:color w:val="ffffff"/>
                <w:sz w:val="6"/>
                <w:szCs w:val="6"/>
                <w:rtl w:val="0"/>
              </w:rPr>
              <w:t xml:space="preserve">[Company name]</w:t>
            </w:r>
          </w:p>
          <w:p w:rsidR="00000000" w:rsidDel="00000000" w:rsidP="00000000" w:rsidRDefault="00000000" w:rsidRPr="00000000" w14:paraId="0000000E">
            <w:pPr>
              <w:ind w:right="-2310"/>
              <w:rPr>
                <w:rFonts w:ascii="Twentieth Century" w:cs="Twentieth Century" w:eastAsia="Twentieth Century" w:hAnsi="Twentieth Century"/>
                <w:b w:val="1"/>
                <w:color w:val="ffffff"/>
                <w:sz w:val="6"/>
                <w:szCs w:val="6"/>
              </w:rPr>
            </w:pPr>
            <w:r w:rsidDel="00000000" w:rsidR="00000000" w:rsidRPr="00000000">
              <w:rPr>
                <w:rFonts w:ascii="Twentieth Century" w:cs="Twentieth Century" w:eastAsia="Twentieth Century" w:hAnsi="Twentieth Century"/>
                <w:b w:val="1"/>
                <w:color w:val="ffffff"/>
                <w:sz w:val="6"/>
                <w:szCs w:val="6"/>
                <w:rtl w:val="0"/>
              </w:rPr>
              <w:t xml:space="preserve">[Compcomplete address needs to be added and that is because cover letters follow the formal business letter format rules, which is used by 90% of industries.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Today’s Date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Heading: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[Hiring manager’s full name, Hiring manager’s job title]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[Company name]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[Company street address]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[Company city, state and zip code]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Hloom pro tip: 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6">
            <w:pPr>
              <w:ind w:right="-2310"/>
              <w:rPr>
                <w:rFonts w:ascii="Twentieth Century" w:cs="Twentieth Century" w:eastAsia="Twentieth Century" w:hAnsi="Twentieth Century"/>
                <w:b w:val="1"/>
                <w:color w:val="ffffff"/>
                <w:sz w:val="6"/>
                <w:szCs w:val="6"/>
              </w:rPr>
            </w:pPr>
            <w:r w:rsidDel="00000000" w:rsidR="00000000" w:rsidRPr="00000000">
              <w:rPr>
                <w:rtl w:val="0"/>
              </w:rPr>
            </w:r>
          </w:p>
        </w:tc>
        <w:tc>
          <w:tcPr>
            <w:shd w:fill="auto" w:val="clear"/>
          </w:tcPr>
          <w:p w:rsidR="00000000" w:rsidDel="00000000" w:rsidP="00000000" w:rsidRDefault="00000000" w:rsidRPr="00000000" w14:paraId="00000017">
            <w:pPr>
              <w:rPr>
                <w:rFonts w:ascii="Twentieth Century" w:cs="Twentieth Century" w:eastAsia="Twentieth Century" w:hAnsi="Twentieth Century"/>
                <w:b w:val="1"/>
                <w:color w:val="ffffff"/>
                <w:sz w:val="6"/>
                <w:szCs w:val="6"/>
              </w:rPr>
            </w:pPr>
            <w:r w:rsidDel="00000000" w:rsidR="00000000" w:rsidRPr="00000000">
              <w:rPr>
                <w:rFonts w:ascii="Twentieth Century" w:cs="Twentieth Century" w:eastAsia="Twentieth Century" w:hAnsi="Twentieth Century"/>
                <w:b w:val="1"/>
                <w:color w:val="ffffff"/>
                <w:sz w:val="6"/>
                <w:szCs w:val="6"/>
                <w:rtl w:val="0"/>
              </w:rPr>
              <w:t xml:space="preserve">          </w:t>
            </w:r>
          </w:p>
        </w:tc>
        <w:tc>
          <w:tcPr>
            <w:gridSpan w:val="2"/>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wentieth Century" w:cs="Twentieth Century" w:eastAsia="Twentieth Century" w:hAnsi="Twentieth Century"/>
                <w:color w:val="00000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Greeting: Dear [Mr./Ms.] [Hiring manager’s last name],</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Closing paragraph: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Sign off:</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[Sincerely/Best/Best regards],</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[Your name]</w:t>
            </w:r>
          </w:p>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1">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34">
      <w:pPr>
        <w:pBdr>
          <w:top w:color="9bbb59" w:space="10" w:sz="24" w:val="single"/>
          <w:left w:color="9bbb59" w:space="10" w:sz="24" w:val="single"/>
          <w:bottom w:space="0" w:sz="0" w:val="nil"/>
          <w:right w:color="9bbb59" w:space="10" w:sz="24" w:val="single"/>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8">
        <w:r w:rsidDel="00000000" w:rsidR="00000000" w:rsidRPr="00000000">
          <w:rPr>
            <w:b w:val="1"/>
            <w:color w:val="0000ff"/>
            <w:u w:val="single"/>
            <w:rtl w:val="0"/>
          </w:rPr>
          <w:t xml:space="preserve">Free Cover Letter Template</w:t>
        </w:r>
      </w:hyperlink>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color w:val="0000ff"/>
            <w:u w:val="single"/>
            <w:rtl w:val="0"/>
          </w:rPr>
          <w:t xml:space="preserve">remove this copyright notice</w:t>
        </w:r>
      </w:hyperlink>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color="9bbb59" w:space="10" w:sz="24" w:val="single"/>
          <w:right w:color="9bbb59" w:space="10" w:sz="24" w:val="single"/>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http://www.hloom.com/cover-letters/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9">
      <w:pPr>
        <w:spacing w:after="120" w:lineRule="auto"/>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3A">
      <w:pPr>
        <w:spacing w:line="240" w:lineRule="auto"/>
        <w:rPr>
          <w:rFonts w:ascii="Twentieth Century" w:cs="Twentieth Century" w:eastAsia="Twentieth Century" w:hAnsi="Twentieth Century"/>
        </w:rPr>
      </w:pPr>
      <w:r w:rsidDel="00000000" w:rsidR="00000000" w:rsidRPr="00000000">
        <w:rPr>
          <w:rtl w:val="0"/>
        </w:rPr>
      </w:r>
    </w:p>
    <w:sectPr>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igh Tower Text"/>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44" w:before="144" w:line="240" w:lineRule="auto"/>
      <w:jc w:val="center"/>
    </w:pPr>
    <w:rPr>
      <w:rFonts w:ascii="Twentieth Century" w:cs="Twentieth Century" w:eastAsia="Twentieth Century" w:hAnsi="Twentieth Century"/>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8.0" w:type="dxa"/>
        <w:bottom w:w="0.0" w:type="dxa"/>
        <w:right w:w="5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