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 coordsize="21600,21600" o:spt="7.0"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o:connectlocs="@4,0;10800,@11;@3,10800;@5,21600;10800,@12;@2,10800" o:connecttype="custom" gradientshapeok="t" textboxrect="1800,1800,19800,19800;8100,8100,13500,13500;10800,10800,10800,10800"/>
            <v:handles/>
          </v:shapetype>
          <v:shapetype id="_x0000_t55" coordsize="21600,21600" o:spt="55.0" adj="16200" path="m@0,l,0@1,10800,,21600@0,21600,21600,10800xe">
            <v:stroke joinstyle="miter"/>
            <v:formulas>
              <v:f eqn="val #0"/>
              <v:f eqn="sum 21600 0 @0"/>
              <v:f eqn="prod #0 1 2"/>
            </v:formulas>
            <v:path o:connectangles="270,180,90,0" o:connectlocs="@2,0;@1,10800;@2,21600;21600,10800" o:connecttype="custom" textboxrect="0,0,10800,21600;0,0,16200,21600;0,0,21600,21600"/>
            <v:handles/>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70c0"/>
          <w:sz w:val="6"/>
          <w:szCs w:val="6"/>
          <w:u w:val="none"/>
          <w:shd w:fill="auto" w:val="clear"/>
          <w:vertAlign w:val="baseline"/>
        </w:rPr>
      </w:pPr>
      <w:r w:rsidDel="00000000" w:rsidR="00000000" w:rsidRPr="00000000">
        <w:rPr>
          <w:rFonts w:ascii="Century" w:cs="Century" w:eastAsia="Century" w:hAnsi="Century"/>
          <w:b w:val="0"/>
          <w:i w:val="0"/>
          <w:smallCaps w:val="0"/>
          <w:strike w:val="0"/>
          <w:color w:val="0070c0"/>
          <w:sz w:val="6"/>
          <w:szCs w:val="6"/>
          <w:u w:val="none"/>
          <w:shd w:fill="auto" w:val="clear"/>
          <w:vertAlign w:val="baseline"/>
          <w:rtl w:val="0"/>
        </w:rPr>
        <w:br w:type="textWrapp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r>
    </w:p>
    <w:p w:rsidR="00000000" w:rsidDel="00000000" w:rsidP="00000000" w:rsidRDefault="00000000" w:rsidRPr="00000000" w14:paraId="00000006">
      <w:pPr>
        <w:rPr>
          <w:color w:val="ffffff"/>
          <w:sz w:val="72"/>
          <w:szCs w:val="72"/>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bl>
      <w:tblPr>
        <w:tblStyle w:val="Table1"/>
        <w:tblW w:w="111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60"/>
        <w:tblGridChange w:id="0">
          <w:tblGrid>
            <w:gridCol w:w="11160"/>
          </w:tblGrid>
        </w:tblGridChange>
      </w:tblGrid>
      <w:tr>
        <w:trPr>
          <w:cantSplit w:val="0"/>
          <w:trHeight w:val="562" w:hRule="atLeast"/>
          <w:tblHeader w:val="0"/>
        </w:trPr>
        <w:tc>
          <w:tcPr>
            <w:shd w:fill="26ade4" w:val="clear"/>
            <w:vAlign w:val="center"/>
          </w:tcPr>
          <w:p w:rsidR="00000000" w:rsidDel="00000000" w:rsidP="00000000" w:rsidRDefault="00000000" w:rsidRPr="00000000" w14:paraId="00000010">
            <w:pPr>
              <w:pStyle w:val="Heading1"/>
              <w:rPr/>
            </w:pPr>
            <w:r w:rsidDel="00000000" w:rsidR="00000000" w:rsidRPr="00000000">
              <w:rPr>
                <w:rtl w:val="0"/>
              </w:rPr>
              <w:t xml:space="preserve">Summary </w:t>
            </w:r>
          </w:p>
        </w:tc>
      </w:tr>
      <w:tr>
        <w:trPr>
          <w:cantSplit w:val="0"/>
          <w:trHeight w:val="297" w:hRule="atLeast"/>
          <w:tblHeader w:val="0"/>
        </w:trPr>
        <w:tc>
          <w:tcPr>
            <w:shd w:fill="auto" w:val="clear"/>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melight" w:cs="Limelight" w:eastAsia="Limelight" w:hAnsi="Limelight"/>
                <w:b w:val="0"/>
                <w:i w:val="0"/>
                <w:smallCaps w:val="0"/>
                <w:strike w:val="0"/>
                <w:color w:val="808080"/>
                <w:sz w:val="10"/>
                <w:szCs w:val="10"/>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Hloom Pro Tip </w:t>
            </w: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2"/>
        <w:tblW w:w="111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28"/>
        <w:gridCol w:w="319"/>
        <w:gridCol w:w="321"/>
        <w:gridCol w:w="3328"/>
        <w:gridCol w:w="237"/>
        <w:gridCol w:w="299"/>
        <w:gridCol w:w="3328"/>
        <w:tblGridChange w:id="0">
          <w:tblGrid>
            <w:gridCol w:w="3328"/>
            <w:gridCol w:w="319"/>
            <w:gridCol w:w="321"/>
            <w:gridCol w:w="3328"/>
            <w:gridCol w:w="237"/>
            <w:gridCol w:w="299"/>
            <w:gridCol w:w="3328"/>
          </w:tblGrid>
        </w:tblGridChange>
      </w:tblGrid>
      <w:tr>
        <w:trPr>
          <w:cantSplit w:val="0"/>
          <w:trHeight w:val="562" w:hRule="atLeast"/>
          <w:tblHeader w:val="0"/>
        </w:trPr>
        <w:tc>
          <w:tcPr>
            <w:shd w:fill="26ade4" w:val="clear"/>
            <w:tcMar>
              <w:right w:w="202.0" w:type="dxa"/>
            </w:tcMar>
            <w:vAlign w:val="center"/>
          </w:tcPr>
          <w:p w:rsidR="00000000" w:rsidDel="00000000" w:rsidP="00000000" w:rsidRDefault="00000000" w:rsidRPr="00000000" w14:paraId="00000014">
            <w:pPr>
              <w:pStyle w:val="Heading2"/>
              <w:rPr/>
            </w:pPr>
            <w:r w:rsidDel="00000000" w:rsidR="00000000" w:rsidRPr="00000000">
              <w:rPr>
                <w:rtl w:val="0"/>
              </w:rPr>
              <w:t xml:space="preserve">Experience</w:t>
            </w:r>
          </w:p>
        </w:tc>
        <w:tc>
          <w:tcPr>
            <w:tcBorders>
              <w:left w:color="000000" w:space="0" w:sz="0" w:val="nil"/>
              <w:right w:color="7f7f7f" w:space="0" w:sz="6" w:val="single"/>
            </w:tcBorders>
            <w:shd w:fill="auto" w:val="clear"/>
            <w:vAlign w:val="center"/>
          </w:tcPr>
          <w:p w:rsidR="00000000" w:rsidDel="00000000" w:rsidP="00000000" w:rsidRDefault="00000000" w:rsidRPr="00000000" w14:paraId="00000015">
            <w:pPr>
              <w:pStyle w:val="Heading2"/>
              <w:rPr/>
            </w:pPr>
            <w:r w:rsidDel="00000000" w:rsidR="00000000" w:rsidRPr="00000000">
              <w:rPr>
                <w:rtl w:val="0"/>
              </w:rPr>
            </w:r>
          </w:p>
        </w:tc>
        <w:tc>
          <w:tcPr>
            <w:shd w:fill="auto" w:val="clear"/>
            <w:vAlign w:val="center"/>
          </w:tcPr>
          <w:p w:rsidR="00000000" w:rsidDel="00000000" w:rsidP="00000000" w:rsidRDefault="00000000" w:rsidRPr="00000000" w14:paraId="00000016">
            <w:pPr>
              <w:pStyle w:val="Heading2"/>
              <w:rPr/>
            </w:pPr>
            <w:r w:rsidDel="00000000" w:rsidR="00000000" w:rsidRPr="00000000">
              <w:rPr>
                <w:rtl w:val="0"/>
              </w:rPr>
            </w:r>
          </w:p>
        </w:tc>
        <w:tc>
          <w:tcPr>
            <w:shd w:fill="d1e751" w:val="clear"/>
            <w:tcMar>
              <w:left w:w="58.0" w:type="dxa"/>
              <w:right w:w="58.0" w:type="dxa"/>
            </w:tcMar>
            <w:vAlign w:val="center"/>
          </w:tcPr>
          <w:p w:rsidR="00000000" w:rsidDel="00000000" w:rsidP="00000000" w:rsidRDefault="00000000" w:rsidRPr="00000000" w14:paraId="00000017">
            <w:pPr>
              <w:pStyle w:val="Heading2"/>
              <w:rPr/>
            </w:pPr>
            <w:r w:rsidDel="00000000" w:rsidR="00000000" w:rsidRPr="00000000">
              <w:rPr>
                <w:color w:val="26ade4"/>
                <w:rtl w:val="0"/>
              </w:rPr>
              <w:t xml:space="preserve">Skills</w:t>
            </w:r>
            <w:r w:rsidDel="00000000" w:rsidR="00000000" w:rsidRPr="00000000">
              <w:rPr>
                <w:rtl w:val="0"/>
              </w:rPr>
            </w:r>
          </w:p>
        </w:tc>
        <w:tc>
          <w:tcPr>
            <w:tcBorders>
              <w:left w:color="000000" w:space="0" w:sz="0" w:val="nil"/>
              <w:right w:color="7f7f7f" w:space="0" w:sz="6" w:val="single"/>
            </w:tcBorders>
            <w:shd w:fill="auto" w:val="clear"/>
            <w:vAlign w:val="center"/>
          </w:tcPr>
          <w:p w:rsidR="00000000" w:rsidDel="00000000" w:rsidP="00000000" w:rsidRDefault="00000000" w:rsidRPr="00000000" w14:paraId="00000018">
            <w:pPr>
              <w:pStyle w:val="Heading2"/>
              <w:rPr/>
            </w:pPr>
            <w:r w:rsidDel="00000000" w:rsidR="00000000" w:rsidRPr="00000000">
              <w:rPr>
                <w:rtl w:val="0"/>
              </w:rPr>
            </w:r>
          </w:p>
        </w:tc>
        <w:tc>
          <w:tcPr>
            <w:tcBorders>
              <w:left w:color="7f7f7f" w:space="0" w:sz="6" w:val="single"/>
            </w:tcBorders>
            <w:shd w:fill="auto" w:val="clear"/>
            <w:vAlign w:val="center"/>
          </w:tcPr>
          <w:p w:rsidR="00000000" w:rsidDel="00000000" w:rsidP="00000000" w:rsidRDefault="00000000" w:rsidRPr="00000000" w14:paraId="00000019">
            <w:pPr>
              <w:pStyle w:val="Heading2"/>
              <w:rPr/>
            </w:pPr>
            <w:r w:rsidDel="00000000" w:rsidR="00000000" w:rsidRPr="00000000">
              <w:rPr>
                <w:rtl w:val="0"/>
              </w:rPr>
            </w:r>
          </w:p>
        </w:tc>
        <w:tc>
          <w:tcPr>
            <w:shd w:fill="26ade4" w:val="clear"/>
            <w:tcMar>
              <w:left w:w="115.0" w:type="dxa"/>
            </w:tcMar>
            <w:vAlign w:val="center"/>
          </w:tcPr>
          <w:p w:rsidR="00000000" w:rsidDel="00000000" w:rsidP="00000000" w:rsidRDefault="00000000" w:rsidRPr="00000000" w14:paraId="0000001A">
            <w:pPr>
              <w:pStyle w:val="Heading2"/>
              <w:rPr/>
            </w:pPr>
            <w:r w:rsidDel="00000000" w:rsidR="00000000" w:rsidRPr="00000000">
              <w:rPr>
                <w:rtl w:val="0"/>
              </w:rPr>
              <w:t xml:space="preserve">Education</w:t>
            </w:r>
          </w:p>
        </w:tc>
      </w:tr>
      <w:tr>
        <w:trPr>
          <w:cantSplit w:val="0"/>
          <w:trHeight w:val="2335" w:hRule="atLeast"/>
          <w:tblHeader w:val="0"/>
        </w:trPr>
        <w:tc>
          <w:tcPr>
            <w:tcMar>
              <w:right w:w="202.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Employer</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Job Title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21">
            <w:pPr>
              <w:pBdr>
                <w:bottom w:color="000000" w:space="1" w:sz="12" w:val="single"/>
              </w:pBd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Employer</w:t>
            </w:r>
          </w:p>
          <w:p w:rsidR="00000000" w:rsidDel="00000000" w:rsidP="00000000" w:rsidRDefault="00000000" w:rsidRPr="00000000" w14:paraId="0000002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Job Title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27">
            <w:pPr>
              <w:pBdr>
                <w:bottom w:color="000000" w:space="1" w:sz="12" w:val="single"/>
              </w:pBd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Employer</w:t>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Job Title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tc>
        <w:tc>
          <w:tcPr>
            <w:tcBorders>
              <w:left w:color="000000" w:space="0" w:sz="0" w:val="nil"/>
              <w:right w:color="7f7f7f" w:space="0" w:sz="6" w:val="single"/>
            </w:tcBorders>
            <w:shd w:fill="auto" w:val="clear"/>
          </w:tcPr>
          <w:p w:rsidR="00000000" w:rsidDel="00000000" w:rsidP="00000000" w:rsidRDefault="00000000" w:rsidRPr="00000000" w14:paraId="0000002D">
            <w:pPr>
              <w:rPr/>
            </w:pPr>
            <w:r w:rsidDel="00000000" w:rsidR="00000000" w:rsidRPr="00000000">
              <w:rPr>
                <w:rtl w:val="0"/>
              </w:rPr>
            </w:r>
          </w:p>
        </w:tc>
        <w:tc>
          <w:tcPr>
            <w:shd w:fill="auto" w:val="clear"/>
          </w:tcPr>
          <w:p w:rsidR="00000000" w:rsidDel="00000000" w:rsidP="00000000" w:rsidRDefault="00000000" w:rsidRPr="00000000" w14:paraId="0000002E">
            <w:pPr>
              <w:rPr/>
            </w:pPr>
            <w:r w:rsidDel="00000000" w:rsidR="00000000" w:rsidRPr="00000000">
              <w:rPr>
                <w:rtl w:val="0"/>
              </w:rPr>
            </w:r>
          </w:p>
        </w:tc>
        <w:tc>
          <w:tcPr>
            <w:tcMar>
              <w:left w:w="58.0" w:type="dxa"/>
              <w:right w:w="5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0"/>
                <w:szCs w:val="20"/>
                <w:u w:val="non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Hloom Pro Tip</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Fonts w:ascii="Century" w:cs="Century" w:eastAsia="Century" w:hAnsi="Century"/>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Soft Skill 1</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Soft Skill 2</w:t>
            </w:r>
          </w:p>
          <w:p w:rsidR="00000000" w:rsidDel="00000000" w:rsidP="00000000" w:rsidRDefault="00000000" w:rsidRPr="00000000" w14:paraId="0000003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Hard Skill 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Hard Skill 2</w:t>
            </w:r>
          </w:p>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Technical Skill 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Technical Skill 2</w:t>
            </w:r>
          </w:p>
          <w:p w:rsidR="00000000" w:rsidDel="00000000" w:rsidP="00000000" w:rsidRDefault="00000000" w:rsidRPr="00000000" w14:paraId="0000003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OPTIONAL Skill 1</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OPTIONAL Skill 2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tc>
        <w:tc>
          <w:tcPr>
            <w:tcBorders>
              <w:left w:color="000000" w:space="0" w:sz="0" w:val="nil"/>
              <w:right w:color="7f7f7f" w:space="0" w:sz="6" w:val="single"/>
            </w:tcBorders>
            <w:shd w:fill="auto" w:val="clear"/>
          </w:tcPr>
          <w:p w:rsidR="00000000" w:rsidDel="00000000" w:rsidP="00000000" w:rsidRDefault="00000000" w:rsidRPr="00000000" w14:paraId="00000042">
            <w:pPr>
              <w:rPr/>
            </w:pPr>
            <w:r w:rsidDel="00000000" w:rsidR="00000000" w:rsidRPr="00000000">
              <w:rPr>
                <w:rtl w:val="0"/>
              </w:rPr>
            </w:r>
          </w:p>
        </w:tc>
        <w:tc>
          <w:tcPr>
            <w:tcBorders>
              <w:left w:color="7f7f7f" w:space="0" w:sz="6" w:val="single"/>
            </w:tcBorders>
            <w:shd w:fill="auto" w:val="clear"/>
          </w:tcPr>
          <w:p w:rsidR="00000000" w:rsidDel="00000000" w:rsidP="00000000" w:rsidRDefault="00000000" w:rsidRPr="00000000" w14:paraId="00000043">
            <w:pPr>
              <w:rPr/>
            </w:pPr>
            <w:r w:rsidDel="00000000" w:rsidR="00000000" w:rsidRPr="00000000">
              <w:rPr>
                <w:rtl w:val="0"/>
              </w:rPr>
            </w:r>
          </w:p>
        </w:tc>
        <w:tc>
          <w:tcPr>
            <w:tcMar>
              <w:left w:w="115.0" w:type="dxa"/>
            </w:tcMar>
          </w:tcPr>
          <w:p w:rsidR="00000000" w:rsidDel="00000000" w:rsidP="00000000" w:rsidRDefault="00000000" w:rsidRPr="00000000" w14:paraId="00000044">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Degree and Subject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Name of University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Degree and Subject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Name of University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5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Degree and Subject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Name of University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160" w:line="259" w:lineRule="auto"/>
        <w:rPr/>
      </w:pPr>
      <w:r w:rsidDel="00000000" w:rsidR="00000000" w:rsidRPr="00000000">
        <w:rPr>
          <w:rtl w:val="0"/>
        </w:rPr>
      </w:r>
    </w:p>
    <w:sectPr>
      <w:headerReference r:id="rId11" w:type="default"/>
      <w:footerReference r:id="rId12" w:type="default"/>
      <w:pgSz w:h="15840" w:w="12240" w:orient="portrait"/>
      <w:pgMar w:bottom="0" w:top="180" w:left="450" w:right="63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Limelight">
    <w:embedRegular w:fontKey="{00000000-0000-0000-0000-000000000000}" r:id="rId1"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555-123-4567| Michigan MI 60689</w:t>
      <w:tab/>
      <w:t xml:space="preserve">www.harryhloom.net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harryhloom@example.com</w:t>
      <w:tab/>
      <w:t xml:space="preserve">linkedin.com/harryhloom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133350</wp:posOffset>
              </wp:positionV>
              <wp:extent cx="2011679" cy="2496185"/>
              <wp:effectExtent b="0" l="0" r="0" t="0"/>
              <wp:wrapNone/>
              <wp:docPr id="2" name=""/>
              <a:graphic>
                <a:graphicData uri="http://schemas.microsoft.com/office/word/2010/wordprocessingShape">
                  <wps:wsp>
                    <wps:cNvSpPr/>
                    <wps:cNvPr id="3" name="Shape 3"/>
                    <wps:spPr>
                      <a:xfrm>
                        <a:off x="4344923" y="2536670"/>
                        <a:ext cx="2002154" cy="2486660"/>
                      </a:xfrm>
                      <a:custGeom>
                        <a:rect b="b" l="l" r="r" t="t"/>
                        <a:pathLst>
                          <a:path extrusionOk="0" h="2486660" w="2002154">
                            <a:moveTo>
                              <a:pt x="1501615" y="0"/>
                            </a:moveTo>
                            <a:lnTo>
                              <a:pt x="0" y="0"/>
                            </a:lnTo>
                            <a:lnTo>
                              <a:pt x="500538" y="1243330"/>
                            </a:lnTo>
                            <a:lnTo>
                              <a:pt x="0" y="2486660"/>
                            </a:lnTo>
                            <a:lnTo>
                              <a:pt x="1501615" y="2486660"/>
                            </a:lnTo>
                            <a:lnTo>
                              <a:pt x="2002154" y="1243330"/>
                            </a:lnTo>
                            <a:close/>
                          </a:path>
                        </a:pathLst>
                      </a:custGeom>
                      <a:solidFill>
                        <a:srgbClr val="26ADE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133350</wp:posOffset>
              </wp:positionV>
              <wp:extent cx="2011679" cy="249618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11679" cy="2496185"/>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2000250</wp:posOffset>
              </wp:positionH>
              <wp:positionV relativeFrom="paragraph">
                <wp:posOffset>9525</wp:posOffset>
              </wp:positionV>
              <wp:extent cx="3510280" cy="2495145"/>
              <wp:effectExtent b="0" l="0" r="0" t="0"/>
              <wp:wrapNone/>
              <wp:docPr id="3" name=""/>
              <a:graphic>
                <a:graphicData uri="http://schemas.microsoft.com/office/word/2010/wordprocessingShape">
                  <wps:wsp>
                    <wps:cNvSpPr/>
                    <wps:cNvPr id="4" name="Shape 4"/>
                    <wps:spPr>
                      <a:xfrm>
                        <a:off x="3595623" y="2650970"/>
                        <a:ext cx="3500755" cy="2486660"/>
                      </a:xfrm>
                      <a:custGeom>
                        <a:rect b="b" l="l" r="r" t="t"/>
                        <a:pathLst>
                          <a:path extrusionOk="0" h="2486660" w="3500755">
                            <a:moveTo>
                              <a:pt x="875188" y="0"/>
                            </a:moveTo>
                            <a:lnTo>
                              <a:pt x="0" y="2486660"/>
                            </a:lnTo>
                            <a:lnTo>
                              <a:pt x="2625566" y="2486660"/>
                            </a:lnTo>
                            <a:lnTo>
                              <a:pt x="3500755" y="0"/>
                            </a:lnTo>
                            <a:close/>
                          </a:path>
                        </a:pathLst>
                      </a:custGeom>
                      <a:solidFill>
                        <a:srgbClr val="D1E75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70c0"/>
                              <w:sz w:val="40"/>
                              <w:vertAlign w:val="baseline"/>
                            </w:rPr>
                            <w:t xml:space="preserve">       </w:t>
                          </w:r>
                          <w:r w:rsidDel="00000000" w:rsidR="00000000" w:rsidRPr="00000000">
                            <w:rPr>
                              <w:rFonts w:ascii="Rockwell" w:cs="Rockwell" w:eastAsia="Rockwell" w:hAnsi="Rockwell"/>
                              <w:b w:val="0"/>
                              <w:i w:val="0"/>
                              <w:smallCaps w:val="0"/>
                              <w:strike w:val="0"/>
                              <w:color w:val="0070c0"/>
                              <w:sz w:val="40"/>
                              <w:vertAlign w:val="baseline"/>
                            </w:rPr>
                            <w:t xml:space="preserve">HARRY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70c0"/>
                              <w:sz w:val="40"/>
                              <w:vertAlign w:val="baseline"/>
                            </w:rPr>
                          </w:r>
                          <w:r w:rsidDel="00000000" w:rsidR="00000000" w:rsidRPr="00000000">
                            <w:rPr>
                              <w:rFonts w:ascii="Rockwell" w:cs="Rockwell" w:eastAsia="Rockwell" w:hAnsi="Rockwell"/>
                              <w:b w:val="0"/>
                              <w:i w:val="0"/>
                              <w:smallCaps w:val="0"/>
                              <w:strike w:val="0"/>
                              <w:color w:val="595959"/>
                              <w:sz w:val="32"/>
                              <w:vertAlign w:val="baseline"/>
                            </w:rPr>
                            <w:t xml:space="preserve">Java Developer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595959"/>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2000250</wp:posOffset>
              </wp:positionH>
              <wp:positionV relativeFrom="paragraph">
                <wp:posOffset>9525</wp:posOffset>
              </wp:positionV>
              <wp:extent cx="3510280" cy="2495145"/>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510280" cy="2495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104776</wp:posOffset>
              </wp:positionH>
              <wp:positionV relativeFrom="paragraph">
                <wp:posOffset>9525</wp:posOffset>
              </wp:positionV>
              <wp:extent cx="2011679" cy="2496185"/>
              <wp:effectExtent b="0" l="0" r="0" t="0"/>
              <wp:wrapNone/>
              <wp:docPr id="1" name=""/>
              <a:graphic>
                <a:graphicData uri="http://schemas.microsoft.com/office/word/2010/wordprocessingShape">
                  <wps:wsp>
                    <wps:cNvSpPr/>
                    <wps:cNvPr id="2" name="Shape 2"/>
                    <wps:spPr>
                      <a:xfrm rot="10800000">
                        <a:off x="4344923" y="2536670"/>
                        <a:ext cx="2002154" cy="2486660"/>
                      </a:xfrm>
                      <a:custGeom>
                        <a:rect b="b" l="l" r="r" t="t"/>
                        <a:pathLst>
                          <a:path extrusionOk="0" h="2486660" w="2002154">
                            <a:moveTo>
                              <a:pt x="1501615" y="0"/>
                            </a:moveTo>
                            <a:lnTo>
                              <a:pt x="0" y="0"/>
                            </a:lnTo>
                            <a:lnTo>
                              <a:pt x="500538" y="1243330"/>
                            </a:lnTo>
                            <a:lnTo>
                              <a:pt x="0" y="2486660"/>
                            </a:lnTo>
                            <a:lnTo>
                              <a:pt x="1501615" y="2486660"/>
                            </a:lnTo>
                            <a:lnTo>
                              <a:pt x="2002154" y="1243330"/>
                            </a:lnTo>
                            <a:close/>
                          </a:path>
                        </a:pathLst>
                      </a:custGeom>
                      <a:solidFill>
                        <a:srgbClr val="26ADE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104776</wp:posOffset>
              </wp:positionH>
              <wp:positionV relativeFrom="paragraph">
                <wp:posOffset>9525</wp:posOffset>
              </wp:positionV>
              <wp:extent cx="2011679" cy="2496185"/>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2011679" cy="249618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w:cs="Century" w:eastAsia="Century" w:hAnsi="Century"/>
      <w:b w:val="0"/>
      <w:i w:val="0"/>
      <w:smallCaps w:val="0"/>
      <w:strike w:val="0"/>
      <w:color w:val="ffffff"/>
      <w:sz w:val="32"/>
      <w:szCs w:val="32"/>
      <w:u w:val="none"/>
      <w:shd w:fill="auto" w:val="clear"/>
      <w:vertAlign w:val="baseline"/>
    </w:rPr>
  </w:style>
  <w:style w:type="paragraph" w:styleId="Heading2">
    <w:name w:val="heading 2"/>
    <w:basedOn w:val="Normal"/>
    <w:next w:val="Normal"/>
    <w:pPr>
      <w:jc w:val="center"/>
    </w:pPr>
    <w:rPr>
      <w:color w:val="ffffff"/>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6EDA"/>
    <w:pPr>
      <w:autoSpaceDE w:val="0"/>
      <w:autoSpaceDN w:val="0"/>
      <w:adjustRightInd w:val="0"/>
      <w:spacing w:after="0" w:line="240" w:lineRule="auto"/>
    </w:pPr>
    <w:rPr>
      <w:rFonts w:ascii="Century" w:cs="Century Gothic" w:hAnsi="Century"/>
      <w:color w:val="595959" w:themeColor="text1" w:themeTint="0000A6"/>
      <w:szCs w:val="20"/>
      <w:lang w:val="fr-FR"/>
    </w:rPr>
  </w:style>
  <w:style w:type="paragraph" w:styleId="Heading1">
    <w:name w:val="heading 1"/>
    <w:basedOn w:val="Default"/>
    <w:next w:val="Normal"/>
    <w:link w:val="Heading1Char"/>
    <w:uiPriority w:val="9"/>
    <w:qFormat w:val="1"/>
    <w:rsid w:val="001F21EE"/>
    <w:pPr>
      <w:jc w:val="center"/>
      <w:outlineLvl w:val="0"/>
    </w:pPr>
    <w:rPr>
      <w:rFonts w:ascii="Century" w:cs="Arial" w:hAnsi="Century"/>
      <w:color w:val="ffffff" w:themeColor="background1"/>
      <w:sz w:val="32"/>
      <w:szCs w:val="32"/>
    </w:rPr>
  </w:style>
  <w:style w:type="paragraph" w:styleId="Heading2">
    <w:name w:val="heading 2"/>
    <w:basedOn w:val="Normal"/>
    <w:next w:val="Normal"/>
    <w:link w:val="Heading2Char"/>
    <w:uiPriority w:val="9"/>
    <w:unhideWhenUsed w:val="1"/>
    <w:qFormat w:val="1"/>
    <w:rsid w:val="000B341C"/>
    <w:pPr>
      <w:jc w:val="center"/>
      <w:outlineLvl w:val="1"/>
    </w:pPr>
    <w:rPr>
      <w:color w:val="ffffff" w:themeColor="background1"/>
      <w:sz w:val="24"/>
      <w:szCs w:val="24"/>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634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A55EFC"/>
    <w:pPr>
      <w:autoSpaceDE w:val="0"/>
      <w:autoSpaceDN w:val="0"/>
      <w:adjustRightInd w:val="0"/>
      <w:spacing w:after="0" w:line="240" w:lineRule="auto"/>
    </w:pPr>
    <w:rPr>
      <w:rFonts w:ascii="Century Gothic" w:cs="Century Gothic" w:hAnsi="Century Gothic"/>
      <w:color w:val="000000"/>
      <w:sz w:val="24"/>
      <w:szCs w:val="24"/>
    </w:rPr>
  </w:style>
  <w:style w:type="character" w:styleId="Hyperlink">
    <w:name w:val="Hyperlink"/>
    <w:basedOn w:val="DefaultParagraphFont"/>
    <w:uiPriority w:val="99"/>
    <w:unhideWhenUsed w:val="1"/>
    <w:rsid w:val="00A55EFC"/>
    <w:rPr>
      <w:color w:val="0563c1" w:themeColor="hyperlink"/>
      <w:u w:val="single"/>
    </w:rPr>
  </w:style>
  <w:style w:type="character" w:styleId="CommentReference">
    <w:name w:val="annotation reference"/>
    <w:basedOn w:val="DefaultParagraphFont"/>
    <w:uiPriority w:val="99"/>
    <w:semiHidden w:val="1"/>
    <w:unhideWhenUsed w:val="1"/>
    <w:rsid w:val="00FD76C4"/>
    <w:rPr>
      <w:sz w:val="16"/>
      <w:szCs w:val="16"/>
    </w:rPr>
  </w:style>
  <w:style w:type="paragraph" w:styleId="CommentText">
    <w:name w:val="annotation text"/>
    <w:basedOn w:val="Normal"/>
    <w:link w:val="CommentTextChar"/>
    <w:uiPriority w:val="99"/>
    <w:semiHidden w:val="1"/>
    <w:unhideWhenUsed w:val="1"/>
    <w:rsid w:val="00FD76C4"/>
    <w:rPr>
      <w:sz w:val="20"/>
    </w:rPr>
  </w:style>
  <w:style w:type="character" w:styleId="CommentTextChar" w:customStyle="1">
    <w:name w:val="Comment Text Char"/>
    <w:basedOn w:val="DefaultParagraphFont"/>
    <w:link w:val="CommentText"/>
    <w:uiPriority w:val="99"/>
    <w:semiHidden w:val="1"/>
    <w:rsid w:val="00FD76C4"/>
    <w:rPr>
      <w:sz w:val="20"/>
      <w:szCs w:val="20"/>
    </w:rPr>
  </w:style>
  <w:style w:type="paragraph" w:styleId="CommentSubject">
    <w:name w:val="annotation subject"/>
    <w:basedOn w:val="CommentText"/>
    <w:next w:val="CommentText"/>
    <w:link w:val="CommentSubjectChar"/>
    <w:uiPriority w:val="99"/>
    <w:semiHidden w:val="1"/>
    <w:unhideWhenUsed w:val="1"/>
    <w:rsid w:val="00FD76C4"/>
    <w:rPr>
      <w:b w:val="1"/>
      <w:bCs w:val="1"/>
    </w:rPr>
  </w:style>
  <w:style w:type="character" w:styleId="CommentSubjectChar" w:customStyle="1">
    <w:name w:val="Comment Subject Char"/>
    <w:basedOn w:val="CommentTextChar"/>
    <w:link w:val="CommentSubject"/>
    <w:uiPriority w:val="99"/>
    <w:semiHidden w:val="1"/>
    <w:rsid w:val="00FD76C4"/>
    <w:rPr>
      <w:b w:val="1"/>
      <w:bCs w:val="1"/>
      <w:sz w:val="20"/>
      <w:szCs w:val="20"/>
    </w:rPr>
  </w:style>
  <w:style w:type="paragraph" w:styleId="BalloonText">
    <w:name w:val="Balloon Text"/>
    <w:basedOn w:val="Normal"/>
    <w:link w:val="BalloonTextChar"/>
    <w:uiPriority w:val="99"/>
    <w:semiHidden w:val="1"/>
    <w:unhideWhenUsed w:val="1"/>
    <w:rsid w:val="00FD76C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76C4"/>
    <w:rPr>
      <w:rFonts w:ascii="Segoe UI" w:cs="Segoe UI" w:hAnsi="Segoe UI"/>
      <w:sz w:val="18"/>
      <w:szCs w:val="18"/>
    </w:rPr>
  </w:style>
  <w:style w:type="paragraph" w:styleId="Name" w:customStyle="1">
    <w:name w:val="Name"/>
    <w:basedOn w:val="Normal"/>
    <w:qFormat w:val="1"/>
    <w:rsid w:val="001F21EE"/>
    <w:rPr>
      <w:rFonts w:ascii="Rockwell" w:hAnsi="Rockwell"/>
      <w:color w:val="0070c0"/>
      <w:sz w:val="40"/>
      <w:szCs w:val="40"/>
    </w:rPr>
  </w:style>
  <w:style w:type="paragraph" w:styleId="JobTitle" w:customStyle="1">
    <w:name w:val="Job Title"/>
    <w:basedOn w:val="Normal"/>
    <w:qFormat w:val="1"/>
    <w:rsid w:val="001F21EE"/>
    <w:pPr>
      <w:jc w:val="right"/>
    </w:pPr>
    <w:rPr>
      <w:rFonts w:ascii="Rockwell" w:hAnsi="Rockwell"/>
      <w:sz w:val="32"/>
      <w:szCs w:val="32"/>
    </w:rPr>
  </w:style>
  <w:style w:type="paragraph" w:styleId="Header">
    <w:name w:val="header"/>
    <w:basedOn w:val="Normal"/>
    <w:link w:val="HeaderChar"/>
    <w:uiPriority w:val="99"/>
    <w:unhideWhenUsed w:val="1"/>
    <w:rsid w:val="00153692"/>
    <w:pPr>
      <w:tabs>
        <w:tab w:val="right" w:pos="11160"/>
      </w:tabs>
    </w:pPr>
  </w:style>
  <w:style w:type="character" w:styleId="HeaderChar" w:customStyle="1">
    <w:name w:val="Header Char"/>
    <w:basedOn w:val="DefaultParagraphFont"/>
    <w:link w:val="Header"/>
    <w:uiPriority w:val="99"/>
    <w:rsid w:val="00153692"/>
    <w:rPr>
      <w:rFonts w:ascii="Century" w:cs="Century Gothic" w:hAnsi="Century"/>
      <w:color w:val="595959" w:themeColor="text1" w:themeTint="0000A6"/>
      <w:szCs w:val="20"/>
      <w:lang w:val="fr-FR"/>
    </w:rPr>
  </w:style>
  <w:style w:type="paragraph" w:styleId="Footer">
    <w:name w:val="footer"/>
    <w:basedOn w:val="Normal"/>
    <w:link w:val="FooterChar"/>
    <w:uiPriority w:val="99"/>
    <w:unhideWhenUsed w:val="1"/>
    <w:rsid w:val="001F21EE"/>
    <w:pPr>
      <w:tabs>
        <w:tab w:val="center" w:pos="4680"/>
        <w:tab w:val="right" w:pos="9360"/>
      </w:tabs>
      <w:jc w:val="right"/>
    </w:pPr>
  </w:style>
  <w:style w:type="character" w:styleId="FooterChar" w:customStyle="1">
    <w:name w:val="Footer Char"/>
    <w:basedOn w:val="DefaultParagraphFont"/>
    <w:link w:val="Footer"/>
    <w:uiPriority w:val="99"/>
    <w:rsid w:val="001F21EE"/>
    <w:rPr>
      <w:rFonts w:ascii="Century" w:hAnsi="Century"/>
    </w:rPr>
  </w:style>
  <w:style w:type="character" w:styleId="Heading1Char" w:customStyle="1">
    <w:name w:val="Heading 1 Char"/>
    <w:basedOn w:val="DefaultParagraphFont"/>
    <w:link w:val="Heading1"/>
    <w:uiPriority w:val="9"/>
    <w:rsid w:val="001F21EE"/>
    <w:rPr>
      <w:rFonts w:ascii="Century" w:cs="Arial" w:hAnsi="Century"/>
      <w:color w:val="ffffff" w:themeColor="background1"/>
      <w:sz w:val="32"/>
      <w:szCs w:val="32"/>
    </w:rPr>
  </w:style>
  <w:style w:type="character" w:styleId="Heading2Char" w:customStyle="1">
    <w:name w:val="Heading 2 Char"/>
    <w:basedOn w:val="DefaultParagraphFont"/>
    <w:link w:val="Heading2"/>
    <w:uiPriority w:val="9"/>
    <w:rsid w:val="000B341C"/>
    <w:rPr>
      <w:rFonts w:ascii="Century" w:cs="Century Gothic" w:hAnsi="Century"/>
      <w:color w:val="ffffff" w:themeColor="background1"/>
      <w:sz w:val="24"/>
      <w:szCs w:val="24"/>
    </w:rPr>
  </w:style>
  <w:style w:type="paragraph" w:styleId="Position" w:customStyle="1">
    <w:name w:val="Position"/>
    <w:basedOn w:val="Normal"/>
    <w:qFormat w:val="1"/>
    <w:rsid w:val="00136EDA"/>
    <w:pPr>
      <w:jc w:val="center"/>
    </w:pPr>
    <w:rPr>
      <w:b w:val="1"/>
      <w:lang w:val="en-US"/>
    </w:rPr>
  </w:style>
  <w:style w:type="paragraph" w:styleId="NormalCenteredwithborder" w:customStyle="1">
    <w:name w:val="Normal Centered with border"/>
    <w:basedOn w:val="Normal"/>
    <w:qFormat w:val="1"/>
    <w:rsid w:val="00136EDA"/>
    <w:pPr>
      <w:pBdr>
        <w:bottom w:color="auto" w:space="1" w:sz="12" w:val="single"/>
      </w:pBdr>
      <w:jc w:val="center"/>
    </w:pPr>
    <w:rPr>
      <w:lang w:val="en-US"/>
    </w:rPr>
  </w:style>
  <w:style w:type="paragraph" w:styleId="NormalCentered" w:customStyle="1">
    <w:name w:val="Normal Centered"/>
    <w:basedOn w:val="Normal"/>
    <w:qFormat w:val="1"/>
    <w:rsid w:val="00136EDA"/>
    <w:pPr>
      <w:jc w:val="center"/>
    </w:pPr>
    <w:rPr>
      <w:lang w:val="en-US"/>
    </w:rPr>
  </w:style>
  <w:style w:type="paragraph" w:styleId="NormalCenteredwithoutborder" w:customStyle="1">
    <w:name w:val="Normal Centered without border"/>
    <w:basedOn w:val="NormalCenteredwithborder"/>
    <w:qFormat w:val="1"/>
    <w:rsid w:val="00B0492D"/>
    <w:pPr>
      <w:pBdr>
        <w:bottom w:color="auto" w:space="0" w:sz="0" w:val="none"/>
      </w:pBdr>
    </w:pPr>
  </w:style>
  <w:style w:type="character" w:styleId="tgc" w:customStyle="1">
    <w:name w:val="_tgc"/>
    <w:rsid w:val="00263D6E"/>
  </w:style>
  <w:style w:type="paragraph" w:styleId="NormalWeb">
    <w:name w:val="Normal (Web)"/>
    <w:basedOn w:val="Normal"/>
    <w:uiPriority w:val="99"/>
    <w:semiHidden w:val="1"/>
    <w:unhideWhenUsed w:val="1"/>
    <w:rsid w:val="00997515"/>
    <w:pPr>
      <w:autoSpaceDE w:val="1"/>
      <w:autoSpaceDN w:val="1"/>
      <w:adjustRightInd w:val="1"/>
      <w:spacing w:after="100" w:afterAutospacing="1" w:before="100" w:beforeAutospacing="1"/>
    </w:pPr>
    <w:rPr>
      <w:rFonts w:ascii="Times New Roman" w:cs="Times New Roman" w:eastAsia="Times New Roman" w:hAnsi="Times New Roman"/>
      <w:color w:val="auto"/>
      <w:sz w:val="24"/>
      <w:szCs w:val="24"/>
      <w:lang w:val="en-US"/>
    </w:rPr>
  </w:style>
  <w:style w:type="character" w:styleId="UnresolvedMention">
    <w:name w:val="Unresolved Mention"/>
    <w:basedOn w:val="DefaultParagraphFont"/>
    <w:uiPriority w:val="99"/>
    <w:semiHidden w:val="1"/>
    <w:unhideWhenUsed w:val="1"/>
    <w:rsid w:val="00AB509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0.0" w:type="dxa"/>
        <w:bottom w:w="29.0" w:type="dxa"/>
        <w:right w:w="0.0" w:type="dxa"/>
      </w:tblCellMar>
    </w:tblPr>
  </w:style>
  <w:style w:type="table" w:styleId="Table2">
    <w:basedOn w:val="TableNormal"/>
    <w:pPr>
      <w:spacing w:after="0" w:line="240" w:lineRule="auto"/>
    </w:pPr>
    <w:tblPr>
      <w:tblStyleRowBandSize w:val="1"/>
      <w:tblStyleColBandSize w:val="1"/>
      <w:tblCellMar>
        <w:top w:w="29.0" w:type="dxa"/>
        <w:left w:w="0.0" w:type="dxa"/>
        <w:bottom w:w="29.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3NzMH4byIE/YyQ0AZUWDRp5v9Q==">AMUW2mXwvylte3iKh8cRhoYYNXawuTD//OWpNOLbct8ry9uwubcF5uSB7aCnt9RwIWABFMPmFa16G6fkhF5BSs385bo60CM8XrT8gRtSgHmj0FTO7TPUuRo=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2018-03-16T06:13:00Z</dcterms:created>
  <dc:creator>hloom.com</dc:creator>
</cp:coreProperties>
</file>