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98"/>
        <w:gridCol w:w="2283"/>
        <w:gridCol w:w="4419"/>
        <w:tblGridChange w:id="0">
          <w:tblGrid>
            <w:gridCol w:w="4098"/>
            <w:gridCol w:w="2283"/>
            <w:gridCol w:w="4419"/>
          </w:tblGrid>
        </w:tblGridChange>
      </w:tblGrid>
      <w:tr>
        <w:trPr>
          <w:cantSplit w:val="0"/>
          <w:tblHeader w:val="0"/>
        </w:trPr>
        <w:tc>
          <w:tcPr>
            <w:gridSpan w:val="2"/>
            <w:tcBorders>
              <w:right w:color="471e21" w:space="0" w:sz="24" w:val="single"/>
            </w:tcBorders>
            <w:tcMar>
              <w:left w:w="0.0" w:type="dxa"/>
              <w:right w:w="115.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ba5c3a"/>
                <w:sz w:val="60"/>
                <w:szCs w:val="60"/>
                <w:u w:val="none"/>
                <w:shd w:fill="auto" w:val="clear"/>
                <w:vertAlign w:val="baseline"/>
              </w:rPr>
            </w:pPr>
            <w:r w:rsidDel="00000000" w:rsidR="00000000" w:rsidRPr="00000000">
              <w:rPr>
                <w:rFonts w:ascii="Arial Black" w:cs="Arial Black" w:eastAsia="Arial Black" w:hAnsi="Arial Black"/>
                <w:b w:val="0"/>
                <w:i w:val="0"/>
                <w:smallCaps w:val="0"/>
                <w:strike w:val="0"/>
                <w:color w:val="808080"/>
                <w:sz w:val="60"/>
                <w:szCs w:val="60"/>
                <w:u w:val="none"/>
                <w:shd w:fill="auto" w:val="clear"/>
                <w:vertAlign w:val="baseline"/>
                <w:rtl w:val="0"/>
              </w:rPr>
              <w:t xml:space="preserve">HARRY</w:t>
              <w:br w:type="textWrapping"/>
              <w:t xml:space="preserve">HLOOM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a19681"/>
                <w:sz w:val="28"/>
                <w:szCs w:val="28"/>
                <w:u w:val="none"/>
                <w:shd w:fill="auto" w:val="clear"/>
                <w:vertAlign w:val="baseline"/>
              </w:rPr>
            </w:pPr>
            <w:r w:rsidDel="00000000" w:rsidR="00000000" w:rsidRPr="00000000">
              <w:rPr>
                <w:color w:val="a19681"/>
                <w:sz w:val="28"/>
                <w:szCs w:val="28"/>
                <w:rtl w:val="0"/>
              </w:rPr>
              <w:t xml:space="preserve">Sous Chef</w:t>
            </w:r>
            <w:r w:rsidDel="00000000" w:rsidR="00000000" w:rsidRPr="00000000">
              <w:rPr>
                <w:rtl w:val="0"/>
              </w:rPr>
            </w:r>
          </w:p>
        </w:tc>
        <w:tc>
          <w:tcPr>
            <w:tcBorders>
              <w:left w:color="471e21" w:space="0" w:sz="24" w:val="single"/>
            </w:tcBorders>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72"/>
              </w:tabs>
              <w:spacing w:after="0" w:before="0" w:line="240" w:lineRule="auto"/>
              <w:ind w:left="0" w:right="0"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123 Park Avenue,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72"/>
              </w:tabs>
              <w:spacing w:after="0" w:before="0" w:line="240" w:lineRule="auto"/>
              <w:ind w:left="0" w:right="0"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Asheville, NC28806</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72"/>
              </w:tabs>
              <w:spacing w:after="0" w:before="0" w:line="240" w:lineRule="auto"/>
              <w:ind w:left="0" w:right="0"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(123) 456 78 99</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72"/>
              </w:tabs>
              <w:spacing w:after="0" w:before="0" w:line="240" w:lineRule="auto"/>
              <w:ind w:left="0" w:right="0"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hyperlink r:id="rId7">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info@hloom.com</w:t>
              </w:r>
            </w:hyperlink>
            <w:r w:rsidDel="00000000" w:rsidR="00000000" w:rsidRPr="00000000">
              <w:rPr>
                <w:rtl w:val="0"/>
              </w:rPr>
            </w:r>
          </w:p>
        </w:tc>
      </w:tr>
      <w:tr>
        <w:trPr>
          <w:cantSplit w:val="0"/>
          <w:trHeight w:val="432" w:hRule="atLeast"/>
          <w:tblHeader w:val="0"/>
        </w:trPr>
        <w:tc>
          <w:tcPr>
            <w:gridSpan w:val="2"/>
            <w:tcBorders>
              <w:bottom w:color="471e21" w:space="0" w:sz="24" w:val="single"/>
            </w:tcBorders>
            <w:tcMar>
              <w:left w:w="0.0" w:type="dxa"/>
              <w:right w:w="115.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ba5c3a"/>
                <w:sz w:val="60"/>
                <w:szCs w:val="60"/>
                <w:u w:val="none"/>
                <w:shd w:fill="auto" w:val="clear"/>
                <w:vertAlign w:val="baseline"/>
              </w:rPr>
            </w:pPr>
            <w:r w:rsidDel="00000000" w:rsidR="00000000" w:rsidRPr="00000000">
              <w:rPr>
                <w:rtl w:val="0"/>
              </w:rPr>
            </w:r>
          </w:p>
        </w:tc>
        <w:tc>
          <w:tcPr>
            <w:tcBorders>
              <w:bottom w:color="471e21" w:space="0" w:sz="24" w:val="single"/>
            </w:tcBorders>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72"/>
              </w:tabs>
              <w:spacing w:after="0" w:before="0" w:line="240" w:lineRule="auto"/>
              <w:ind w:left="0" w:right="0"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 w:hRule="atLeast"/>
          <w:tblHeader w:val="0"/>
        </w:trPr>
        <w:tc>
          <w:tcPr>
            <w:gridSpan w:val="2"/>
            <w:tcBorders>
              <w:top w:color="471e21" w:space="0" w:sz="24" w:val="single"/>
            </w:tcBorders>
            <w:tcMar>
              <w:left w:w="0.0" w:type="dxa"/>
              <w:right w:w="115.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ba5c3a"/>
                <w:sz w:val="60"/>
                <w:szCs w:val="60"/>
                <w:u w:val="none"/>
                <w:shd w:fill="auto" w:val="clear"/>
                <w:vertAlign w:val="baseline"/>
              </w:rPr>
            </w:pPr>
            <w:r w:rsidDel="00000000" w:rsidR="00000000" w:rsidRPr="00000000">
              <w:rPr>
                <w:rtl w:val="0"/>
              </w:rPr>
            </w:r>
          </w:p>
        </w:tc>
        <w:tc>
          <w:tcPr>
            <w:tcBorders>
              <w:top w:color="471e21" w:space="0" w:sz="24" w:val="single"/>
            </w:tcBorders>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72"/>
              </w:tabs>
              <w:spacing w:after="0" w:before="0" w:line="240" w:lineRule="auto"/>
              <w:ind w:left="0" w:right="0"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tcBorders>
              <w:top w:color="000000" w:space="0" w:sz="0" w:val="nil"/>
              <w:bottom w:color="000000" w:space="0" w:sz="0" w:val="nil"/>
            </w:tcBorders>
            <w:tcMar>
              <w:right w:w="0.0" w:type="dxa"/>
            </w:tcMar>
          </w:tcPr>
          <w:p w:rsidR="00000000" w:rsidDel="00000000" w:rsidP="00000000" w:rsidRDefault="00000000" w:rsidRPr="00000000" w14:paraId="0000000F">
            <w:pPr>
              <w:pStyle w:val="Heading1"/>
              <w:jc w:val="center"/>
              <w:rPr>
                <w:color w:val="808080"/>
              </w:rPr>
            </w:pPr>
            <w:r w:rsidDel="00000000" w:rsidR="00000000" w:rsidRPr="00000000">
              <w:rPr>
                <w:color w:val="808080"/>
                <w:rtl w:val="0"/>
              </w:rPr>
              <w:t xml:space="preserve">To obtain a commercial designer in an organization where I can use my skills to benefit and enrigh my knowledge, gain more responsibilities and experience.</w:t>
            </w:r>
          </w:p>
        </w:tc>
      </w:tr>
      <w:tr>
        <w:trPr>
          <w:cantSplit w:val="0"/>
          <w:trHeight w:val="432" w:hRule="atLeast"/>
          <w:tblHeader w:val="0"/>
        </w:trPr>
        <w:tc>
          <w:tcPr>
            <w:gridSpan w:val="2"/>
            <w:tcBorders>
              <w:bottom w:color="471e21" w:space="0" w:sz="24" w:val="single"/>
            </w:tcBorders>
            <w:tcMar>
              <w:left w:w="0.0" w:type="dxa"/>
              <w:right w:w="115.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ba5c3a"/>
                <w:sz w:val="60"/>
                <w:szCs w:val="60"/>
                <w:u w:val="none"/>
                <w:shd w:fill="auto" w:val="clear"/>
                <w:vertAlign w:val="baseline"/>
              </w:rPr>
            </w:pPr>
            <w:r w:rsidDel="00000000" w:rsidR="00000000" w:rsidRPr="00000000">
              <w:rPr>
                <w:rtl w:val="0"/>
              </w:rPr>
            </w:r>
          </w:p>
        </w:tc>
        <w:tc>
          <w:tcPr>
            <w:tcBorders>
              <w:bottom w:color="471e21" w:space="0" w:sz="24" w:val="single"/>
            </w:tcBorders>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72"/>
              </w:tabs>
              <w:spacing w:after="0" w:before="0" w:line="240" w:lineRule="auto"/>
              <w:ind w:left="0" w:right="0"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2" w:hRule="atLeast"/>
          <w:tblHeader w:val="0"/>
        </w:trPr>
        <w:tc>
          <w:tcPr>
            <w:gridSpan w:val="2"/>
            <w:tcBorders>
              <w:top w:color="471e21" w:space="0" w:sz="24" w:val="single"/>
            </w:tcBorders>
            <w:tcMar>
              <w:left w:w="0.0" w:type="dxa"/>
              <w:right w:w="115.0" w:type="dxa"/>
            </w:tcM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ba5c3a"/>
                <w:sz w:val="60"/>
                <w:szCs w:val="60"/>
                <w:u w:val="none"/>
                <w:shd w:fill="auto" w:val="clear"/>
                <w:vertAlign w:val="baseline"/>
              </w:rPr>
            </w:pPr>
            <w:r w:rsidDel="00000000" w:rsidR="00000000" w:rsidRPr="00000000">
              <w:rPr>
                <w:rtl w:val="0"/>
              </w:rPr>
            </w:r>
          </w:p>
        </w:tc>
        <w:tc>
          <w:tcPr>
            <w:tcBorders>
              <w:top w:color="471e21" w:space="0" w:sz="24" w:val="single"/>
            </w:tcBorders>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72"/>
              </w:tabs>
              <w:spacing w:after="0" w:before="0" w:line="240" w:lineRule="auto"/>
              <w:ind w:left="0" w:right="0"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tcBorders>
            <w:tcMar>
              <w:right w:w="432.0" w:type="dxa"/>
            </w:tcMar>
          </w:tcPr>
          <w:p w:rsidR="00000000" w:rsidDel="00000000" w:rsidP="00000000" w:rsidRDefault="00000000" w:rsidRPr="00000000" w14:paraId="00000018">
            <w:pPr>
              <w:rPr>
                <w:rFonts w:ascii="Arial Black" w:cs="Arial Black" w:eastAsia="Arial Black" w:hAnsi="Arial Black"/>
                <w:smallCaps w:val="1"/>
                <w:color w:val="ba5c3a"/>
                <w:sz w:val="28"/>
                <w:szCs w:val="28"/>
              </w:rPr>
            </w:pPr>
            <w:r w:rsidDel="00000000" w:rsidR="00000000" w:rsidRPr="00000000">
              <w:rPr>
                <w:rFonts w:ascii="Arial Black" w:cs="Arial Black" w:eastAsia="Arial Black" w:hAnsi="Arial Black"/>
                <w:smallCaps w:val="1"/>
                <w:color w:val="ba5c3a"/>
                <w:sz w:val="28"/>
                <w:szCs w:val="28"/>
                <w:rtl w:val="0"/>
              </w:rPr>
              <w:t xml:space="preserve">KEY COMPETENCE</w:t>
            </w:r>
          </w:p>
          <w:p w:rsidR="00000000" w:rsidDel="00000000" w:rsidP="00000000" w:rsidRDefault="00000000" w:rsidRPr="00000000" w14:paraId="00000019">
            <w:pPr>
              <w:spacing w:after="0" w:lineRule="auto"/>
              <w:ind w:left="360" w:hanging="360"/>
              <w:rPr/>
            </w:pPr>
            <w:r w:rsidDel="00000000" w:rsidR="00000000" w:rsidRPr="00000000">
              <w:rPr>
                <w:rtl w:val="0"/>
              </w:rPr>
              <w:t xml:space="preserve">Content Marketing</w:t>
            </w:r>
          </w:p>
          <w:p w:rsidR="00000000" w:rsidDel="00000000" w:rsidP="00000000" w:rsidRDefault="00000000" w:rsidRPr="00000000" w14:paraId="0000001A">
            <w:pPr>
              <w:spacing w:after="0" w:lineRule="auto"/>
              <w:ind w:left="360" w:hanging="360"/>
              <w:rPr/>
            </w:pPr>
            <w:r w:rsidDel="00000000" w:rsidR="00000000" w:rsidRPr="00000000">
              <w:rPr>
                <w:rtl w:val="0"/>
              </w:rPr>
              <w:t xml:space="preserve">CMS Experience</w:t>
            </w:r>
          </w:p>
          <w:p w:rsidR="00000000" w:rsidDel="00000000" w:rsidP="00000000" w:rsidRDefault="00000000" w:rsidRPr="00000000" w14:paraId="0000001B">
            <w:pPr>
              <w:spacing w:after="0" w:lineRule="auto"/>
              <w:ind w:left="360" w:hanging="360"/>
              <w:rPr/>
            </w:pPr>
            <w:r w:rsidDel="00000000" w:rsidR="00000000" w:rsidRPr="00000000">
              <w:rPr>
                <w:rtl w:val="0"/>
              </w:rPr>
              <w:t xml:space="preserve">CRM</w:t>
            </w:r>
          </w:p>
          <w:p w:rsidR="00000000" w:rsidDel="00000000" w:rsidP="00000000" w:rsidRDefault="00000000" w:rsidRPr="00000000" w14:paraId="0000001C">
            <w:pPr>
              <w:spacing w:after="0" w:lineRule="auto"/>
              <w:ind w:left="360" w:hanging="360"/>
              <w:rPr/>
            </w:pPr>
            <w:r w:rsidDel="00000000" w:rsidR="00000000" w:rsidRPr="00000000">
              <w:rPr>
                <w:rtl w:val="0"/>
              </w:rPr>
              <w:t xml:space="preserve">Mobile Marketing</w:t>
            </w:r>
          </w:p>
          <w:p w:rsidR="00000000" w:rsidDel="00000000" w:rsidP="00000000" w:rsidRDefault="00000000" w:rsidRPr="00000000" w14:paraId="0000001D">
            <w:pPr>
              <w:spacing w:after="0" w:lineRule="auto"/>
              <w:ind w:left="360" w:hanging="360"/>
              <w:rPr/>
            </w:pPr>
            <w:r w:rsidDel="00000000" w:rsidR="00000000" w:rsidRPr="00000000">
              <w:rPr>
                <w:rtl w:val="0"/>
              </w:rPr>
              <w:t xml:space="preserve">Lead Generation</w:t>
            </w:r>
          </w:p>
          <w:p w:rsidR="00000000" w:rsidDel="00000000" w:rsidP="00000000" w:rsidRDefault="00000000" w:rsidRPr="00000000" w14:paraId="0000001E">
            <w:pPr>
              <w:spacing w:after="0" w:lineRule="auto"/>
              <w:ind w:left="360" w:hanging="360"/>
              <w:rPr/>
            </w:pPr>
            <w:r w:rsidDel="00000000" w:rsidR="00000000" w:rsidRPr="00000000">
              <w:rPr>
                <w:rtl w:val="0"/>
              </w:rPr>
              <w:t xml:space="preserve">Lead Nurturing</w:t>
            </w:r>
          </w:p>
          <w:p w:rsidR="00000000" w:rsidDel="00000000" w:rsidP="00000000" w:rsidRDefault="00000000" w:rsidRPr="00000000" w14:paraId="0000001F">
            <w:pPr>
              <w:spacing w:after="0" w:lineRule="auto"/>
              <w:ind w:left="360" w:hanging="360"/>
              <w:rPr/>
            </w:pPr>
            <w:r w:rsidDel="00000000" w:rsidR="00000000" w:rsidRPr="00000000">
              <w:rPr>
                <w:rtl w:val="0"/>
              </w:rPr>
              <w:t xml:space="preserve">Email Marketing</w:t>
            </w:r>
          </w:p>
          <w:p w:rsidR="00000000" w:rsidDel="00000000" w:rsidP="00000000" w:rsidRDefault="00000000" w:rsidRPr="00000000" w14:paraId="00000020">
            <w:pPr>
              <w:spacing w:after="0" w:lineRule="auto"/>
              <w:ind w:left="360" w:hanging="360"/>
              <w:rPr/>
            </w:pPr>
            <w:r w:rsidDel="00000000" w:rsidR="00000000" w:rsidRPr="00000000">
              <w:rPr>
                <w:rtl w:val="0"/>
              </w:rPr>
              <w:t xml:space="preserve">Image/Video Marketing</w:t>
            </w:r>
          </w:p>
          <w:p w:rsidR="00000000" w:rsidDel="00000000" w:rsidP="00000000" w:rsidRDefault="00000000" w:rsidRPr="00000000" w14:paraId="00000021">
            <w:pPr>
              <w:spacing w:after="0" w:lineRule="auto"/>
              <w:ind w:left="360" w:hanging="360"/>
              <w:rPr/>
            </w:pPr>
            <w:r w:rsidDel="00000000" w:rsidR="00000000" w:rsidRPr="00000000">
              <w:rPr>
                <w:rtl w:val="0"/>
              </w:rPr>
              <w:t xml:space="preserve">Video Production</w:t>
            </w:r>
          </w:p>
          <w:p w:rsidR="00000000" w:rsidDel="00000000" w:rsidP="00000000" w:rsidRDefault="00000000" w:rsidRPr="00000000" w14:paraId="00000022">
            <w:pPr>
              <w:spacing w:after="0" w:lineRule="auto"/>
              <w:ind w:left="360" w:hanging="360"/>
              <w:rPr/>
            </w:pPr>
            <w:r w:rsidDel="00000000" w:rsidR="00000000" w:rsidRPr="00000000">
              <w:rPr>
                <w:rtl w:val="0"/>
              </w:rPr>
              <w:t xml:space="preserve">Paid Advertising</w:t>
            </w:r>
          </w:p>
          <w:p w:rsidR="00000000" w:rsidDel="00000000" w:rsidP="00000000" w:rsidRDefault="00000000" w:rsidRPr="00000000" w14:paraId="00000023">
            <w:pPr>
              <w:spacing w:after="0" w:lineRule="auto"/>
              <w:ind w:left="360" w:hanging="360"/>
              <w:rPr/>
            </w:pPr>
            <w:r w:rsidDel="00000000" w:rsidR="00000000" w:rsidRPr="00000000">
              <w:rPr>
                <w:rtl w:val="0"/>
              </w:rPr>
              <w:t xml:space="preserve">UX/UI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rFonts w:ascii="Arial Black" w:cs="Arial Black" w:eastAsia="Arial Black" w:hAnsi="Arial Black"/>
                <w:smallCaps w:val="1"/>
                <w:color w:val="ba5c3a"/>
                <w:sz w:val="28"/>
                <w:szCs w:val="28"/>
              </w:rPr>
            </w:pPr>
            <w:r w:rsidDel="00000000" w:rsidR="00000000" w:rsidRPr="00000000">
              <w:rPr>
                <w:rFonts w:ascii="Arial Black" w:cs="Arial Black" w:eastAsia="Arial Black" w:hAnsi="Arial Black"/>
                <w:smallCaps w:val="1"/>
                <w:color w:val="ba5c3a"/>
                <w:sz w:val="28"/>
                <w:szCs w:val="28"/>
                <w:rtl w:val="0"/>
              </w:rPr>
              <w:t xml:space="preserve">EDUCATION</w:t>
            </w:r>
          </w:p>
          <w:p w:rsidR="00000000" w:rsidDel="00000000" w:rsidP="00000000" w:rsidRDefault="00000000" w:rsidRPr="00000000" w14:paraId="00000026">
            <w:pPr>
              <w:rPr/>
            </w:pPr>
            <w:r w:rsidDel="00000000" w:rsidR="00000000" w:rsidRPr="00000000">
              <w:rPr>
                <w:rtl w:val="0"/>
              </w:rPr>
              <w:t xml:space="preserve">MARCH 2005 – SEPTEMBER 2007</w:t>
            </w:r>
          </w:p>
          <w:p w:rsidR="00000000" w:rsidDel="00000000" w:rsidP="00000000" w:rsidRDefault="00000000" w:rsidRPr="00000000" w14:paraId="00000027">
            <w:pPr>
              <w:rPr/>
            </w:pPr>
            <w:r w:rsidDel="00000000" w:rsidR="00000000" w:rsidRPr="00000000">
              <w:rPr>
                <w:rtl w:val="0"/>
              </w:rPr>
              <w:t xml:space="preserve">Bachelor of Science in Computer Programming from Strayer University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MARCH 2001 – DECEMBER 2004</w:t>
            </w:r>
          </w:p>
          <w:p w:rsidR="00000000" w:rsidDel="00000000" w:rsidP="00000000" w:rsidRDefault="00000000" w:rsidRPr="00000000" w14:paraId="0000002A">
            <w:pPr>
              <w:rPr/>
            </w:pPr>
            <w:r w:rsidDel="00000000" w:rsidR="00000000" w:rsidRPr="00000000">
              <w:rPr>
                <w:rtl w:val="0"/>
              </w:rPr>
              <w:t xml:space="preserve">Associate of Science in Accounting from Southwestern Illinois College</w:t>
            </w:r>
          </w:p>
        </w:tc>
        <w:tc>
          <w:tcPr>
            <w:gridSpan w:val="2"/>
            <w:tcBorders>
              <w:top w:color="000000" w:space="0" w:sz="0" w:val="nil"/>
              <w:bottom w:color="000000" w:space="0" w:sz="0" w:val="nil"/>
            </w:tcBorders>
            <w:tcMar>
              <w:left w:w="432.0" w:type="dxa"/>
              <w:right w:w="0.0" w:type="dxa"/>
            </w:tcMar>
          </w:tcPr>
          <w:p w:rsidR="00000000" w:rsidDel="00000000" w:rsidP="00000000" w:rsidRDefault="00000000" w:rsidRPr="00000000" w14:paraId="0000002B">
            <w:pPr>
              <w:rPr>
                <w:rFonts w:ascii="Arial Black" w:cs="Arial Black" w:eastAsia="Arial Black" w:hAnsi="Arial Black"/>
                <w:smallCaps w:val="1"/>
                <w:color w:val="ba5c3a"/>
                <w:sz w:val="28"/>
                <w:szCs w:val="28"/>
              </w:rPr>
            </w:pPr>
            <w:r w:rsidDel="00000000" w:rsidR="00000000" w:rsidRPr="00000000">
              <w:rPr>
                <w:rFonts w:ascii="Arial Black" w:cs="Arial Black" w:eastAsia="Arial Black" w:hAnsi="Arial Black"/>
                <w:smallCaps w:val="1"/>
                <w:color w:val="ba5c3a"/>
                <w:sz w:val="28"/>
                <w:szCs w:val="28"/>
                <w:rtl w:val="0"/>
              </w:rPr>
              <w:t xml:space="preserve">PROFESSIONAL EXPERIENCE</w:t>
            </w:r>
          </w:p>
          <w:p w:rsidR="00000000" w:rsidDel="00000000" w:rsidP="00000000" w:rsidRDefault="00000000" w:rsidRPr="00000000" w14:paraId="0000002C">
            <w:pPr>
              <w:pStyle w:val="Heading2"/>
              <w:rPr/>
            </w:pPr>
            <w:r w:rsidDel="00000000" w:rsidR="00000000" w:rsidRPr="00000000">
              <w:rPr>
                <w:rtl w:val="0"/>
              </w:rPr>
              <w:t xml:space="preserve">MARKETING DIRECTOR, Global Holdings INC.</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March 2007 – December 2011</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Substantial experience in analyzing web data and utilizing marketing automation tools. Operational knowledge of marketing strategy development and planning. Sound knowledge of marketing and sales collateral activities. Familiarity with customer centric marketing programs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36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Designing profitable marketing programs for inbound and outbound marketing vehicles.</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36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Administering and developing content for marketing programs.</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36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Managing marketing and advertising activities in coordination with staff members.</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36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Developing marketing and communication strategies to ensure profitability for organization.</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36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Providing customer insight for various products and perform analysis on customers and markets.</w:t>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rPr/>
      </w:pPr>
      <w:r w:rsidDel="00000000" w:rsidR="00000000" w:rsidRPr="00000000">
        <w:rPr>
          <w:rtl w:val="0"/>
        </w:rPr>
        <w:t xml:space="preserve">ASSISTANT DESIGNER at GRAVITY DESIGNS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Clear Water, FL ▪ 2005 to 2011</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Formulating specific marketing strategies and confidential market studies. </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Promoting corporate M&amp;A activities and marketing data systematic analysis. </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Revising senior management insights and market research tools.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Modeling data resource application and internal client partnering. </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Aiding market research department and cross product initiatives.</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Managed research consultation providence and business unit clients.</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Maintained service based client fee and research consultation reports. </w:t>
      </w:r>
    </w:p>
    <w:p w:rsidR="00000000" w:rsidDel="00000000" w:rsidP="00000000" w:rsidRDefault="00000000" w:rsidRPr="00000000" w14:paraId="00000043">
      <w:pPr>
        <w:pStyle w:val="Heading2"/>
        <w:rPr/>
      </w:pPr>
      <w:r w:rsidDel="00000000" w:rsidR="00000000" w:rsidRPr="00000000">
        <w:rPr>
          <w:rtl w:val="0"/>
        </w:rPr>
        <w:t xml:space="preserve">ART DIRECTOR ASSISTANT at BLUE BEE ART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Daytona Beach, FL ▪ 1998 – 1999</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Assisting in graphic designing and website pages designing.</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Conducting quality assurance on product deliverables submitted by the team.</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Investigating yarn quality, textile materials and apparel features of new designs.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Selecting piece goods, style boards, colors and trends for products.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Arranging team meetings to mentor them about new product requirements.</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Initiated product specifications and visual presentations.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Attended meetings with suppliers and vendors for fabric, thread and other requirements.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2"/>
        <w:rPr/>
      </w:pPr>
      <w:r w:rsidDel="00000000" w:rsidR="00000000" w:rsidRPr="00000000">
        <w:rPr>
          <w:rtl w:val="0"/>
        </w:rPr>
        <w:t xml:space="preserve">ASSISTANT DESIGNER ASSISTANT at GRAVITY DESIGNS </w:t>
      </w:r>
    </w:p>
    <w:p w:rsidR="00000000" w:rsidDel="00000000" w:rsidP="00000000" w:rsidRDefault="00000000" w:rsidRPr="00000000" w14:paraId="0000004F">
      <w:pPr>
        <w:rPr/>
      </w:pPr>
      <w:r w:rsidDel="00000000" w:rsidR="00000000" w:rsidRPr="00000000">
        <w:rPr>
          <w:rtl w:val="0"/>
        </w:rPr>
        <w:t xml:space="preserve">Clear Water, FL ▪ 2005 – 2011</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Assisting in graphic designing and website pages designing.</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Conducting quality assuarance on product deliverables submitted by the team.</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Investigating yarn quality, textile materials and apparel features of new designs.</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Selecting piece goods, style boards, colours and trends for products.</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Arranging team meetings to mentor them about new product requirements.</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Initiated product specifications and visual presentations.</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Attended meetings with suppliers and vendors for fabric, thread and other requirements.</w:t>
      </w:r>
    </w:p>
    <w:p w:rsidR="00000000" w:rsidDel="00000000" w:rsidP="00000000" w:rsidRDefault="00000000" w:rsidRPr="00000000" w14:paraId="00000057">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E">
      <w:pPr>
        <w:spacing w:line="276" w:lineRule="auto"/>
        <w:rPr/>
      </w:pPr>
      <w:r w:rsidDel="00000000" w:rsidR="00000000" w:rsidRPr="00000000">
        <w:rPr>
          <w:rtl w:val="0"/>
        </w:rPr>
      </w:r>
    </w:p>
    <w:sectPr>
      <w:footerReference r:id="rId12" w:type="default"/>
      <w:footerReference r:id="rId13" w:type="first"/>
      <w:pgSz w:h="15840" w:w="12240" w:orient="portrait"/>
      <w:pgMar w:bottom="720" w:top="720" w:left="720" w:right="72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 w:name="Arial Black">
    <w:embedRegular w:fontKey="{00000000-0000-0000-0000-000000000000}" r:id="rId1" w:subsetted="0"/>
  </w:font>
  <w:font w:name="Wingdings 3"/>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80808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tl w:val="0"/>
      </w:rPr>
      <w:tab/>
      <w:t xml:space="preserve">continued</w:t>
    </w:r>
    <w:r w:rsidDel="00000000" w:rsidR="00000000" w:rsidRPr="00000000">
      <w:rPr>
        <w:rFonts w:ascii="Wingdings 3" w:cs="Wingdings 3" w:eastAsia="Wingdings 3" w:hAnsi="Wingdings 3"/>
        <w:b w:val="0"/>
        <w:i w:val="0"/>
        <w:smallCaps w:val="0"/>
        <w:strike w:val="0"/>
        <w:color w:val="80808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80808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entury Gothic" w:cs="Century Gothic" w:eastAsia="Century Gothic" w:hAnsi="Century Gothic"/>
        <w:b w:val="0"/>
        <w:i w:val="0"/>
        <w:smallCaps w:val="0"/>
        <w:strike w:val="0"/>
        <w:color w:val="80808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tl w:val="0"/>
      </w:rPr>
      <w:t xml:space="preserve">Resume: </w:t>
    </w:r>
    <w:r w:rsidDel="00000000" w:rsidR="00000000" w:rsidRPr="00000000">
      <w:rPr>
        <w:color w:val="808080"/>
        <w:rtl w:val="0"/>
      </w:rPr>
      <w:t xml:space="preserve">HARRY HLOOM</w:t>
    </w: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tl w:val="0"/>
      </w:rPr>
      <w:tab/>
    </w: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tl w:val="0"/>
      </w:rPr>
      <w:t xml:space="preserve">|Page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80808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Black" w:cs="Arial Black" w:eastAsia="Arial Black" w:hAnsi="Arial Black"/>
      <w:smallCaps w:val="1"/>
      <w:color w:val="ba5c3a"/>
      <w:sz w:val="28"/>
      <w:szCs w:val="28"/>
    </w:rPr>
  </w:style>
  <w:style w:type="paragraph" w:styleId="Heading2">
    <w:name w:val="heading 2"/>
    <w:basedOn w:val="Normal"/>
    <w:next w:val="Normal"/>
    <w:pPr>
      <w:spacing w:after="0" w:lineRule="auto"/>
    </w:pPr>
    <w:rPr>
      <w:b w:val="1"/>
      <w:color w:val="a1968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2571D"/>
    <w:pPr>
      <w:spacing w:line="240" w:lineRule="auto"/>
    </w:pPr>
    <w:rPr>
      <w:rFonts w:ascii="Century Gothic" w:hAnsi="Century Gothic"/>
    </w:rPr>
  </w:style>
  <w:style w:type="paragraph" w:styleId="Heading1">
    <w:name w:val="heading 1"/>
    <w:basedOn w:val="Normal"/>
    <w:next w:val="Normal"/>
    <w:link w:val="Heading1Char"/>
    <w:uiPriority w:val="9"/>
    <w:qFormat w:val="1"/>
    <w:rsid w:val="0042571D"/>
    <w:pPr>
      <w:outlineLvl w:val="0"/>
    </w:pPr>
    <w:rPr>
      <w:rFonts w:ascii="Arial Black" w:cs="Aharoni" w:hAnsi="Arial Black"/>
      <w:caps w:val="1"/>
      <w:color w:val="ba5c3a"/>
      <w:spacing w:val="40"/>
      <w:sz w:val="28"/>
      <w:szCs w:val="28"/>
    </w:rPr>
  </w:style>
  <w:style w:type="paragraph" w:styleId="Heading2">
    <w:name w:val="heading 2"/>
    <w:basedOn w:val="Normal"/>
    <w:next w:val="Normal"/>
    <w:link w:val="Heading2Char"/>
    <w:uiPriority w:val="9"/>
    <w:unhideWhenUsed w:val="1"/>
    <w:qFormat w:val="1"/>
    <w:rsid w:val="0042571D"/>
    <w:pPr>
      <w:spacing w:after="0"/>
      <w:outlineLvl w:val="1"/>
    </w:pPr>
    <w:rPr>
      <w:b w:val="1"/>
      <w:color w:val="a1968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0970FD"/>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Duration" w:customStyle="1">
    <w:name w:val="Duration"/>
    <w:basedOn w:val="Normal"/>
    <w:qFormat w:val="1"/>
    <w:rsid w:val="0042571D"/>
    <w:pPr>
      <w:spacing w:after="0"/>
    </w:pPr>
  </w:style>
  <w:style w:type="character" w:styleId="Heading1Char" w:customStyle="1">
    <w:name w:val="Heading 1 Char"/>
    <w:basedOn w:val="DefaultParagraphFont"/>
    <w:link w:val="Heading1"/>
    <w:uiPriority w:val="9"/>
    <w:rsid w:val="0042571D"/>
    <w:rPr>
      <w:rFonts w:ascii="Arial Black" w:cs="Aharoni" w:hAnsi="Arial Black"/>
      <w:caps w:val="1"/>
      <w:color w:val="ba5c3a"/>
      <w:spacing w:val="40"/>
      <w:sz w:val="28"/>
      <w:szCs w:val="28"/>
    </w:rPr>
  </w:style>
  <w:style w:type="character" w:styleId="Heading2Char" w:customStyle="1">
    <w:name w:val="Heading 2 Char"/>
    <w:basedOn w:val="DefaultParagraphFont"/>
    <w:link w:val="Heading2"/>
    <w:uiPriority w:val="9"/>
    <w:rsid w:val="0042571D"/>
    <w:rPr>
      <w:rFonts w:ascii="Century Gothic" w:hAnsi="Century Gothic"/>
      <w:b w:val="1"/>
      <w:color w:val="a19681"/>
      <w:sz w:val="24"/>
      <w:szCs w:val="24"/>
    </w:rPr>
  </w:style>
  <w:style w:type="paragraph" w:styleId="NormalBold" w:customStyle="1">
    <w:name w:val="Normal Bold"/>
    <w:basedOn w:val="Normal"/>
    <w:qFormat w:val="1"/>
    <w:rsid w:val="00511E5C"/>
    <w:rPr>
      <w:b w:val="1"/>
      <w:color w:val="471e21"/>
    </w:rPr>
  </w:style>
  <w:style w:type="paragraph" w:styleId="ContactInfo" w:customStyle="1">
    <w:name w:val="Contact Info"/>
    <w:basedOn w:val="Normal"/>
    <w:qFormat w:val="1"/>
    <w:rsid w:val="0042571D"/>
    <w:pPr>
      <w:tabs>
        <w:tab w:val="left" w:pos="972"/>
      </w:tabs>
      <w:spacing w:after="0"/>
      <w:jc w:val="right"/>
    </w:pPr>
    <w:rPr>
      <w:sz w:val="24"/>
      <w:szCs w:val="24"/>
      <w:lang w:val="fr-FR"/>
    </w:rPr>
  </w:style>
  <w:style w:type="character" w:styleId="Hyperlink">
    <w:name w:val="Hyperlink"/>
    <w:basedOn w:val="DefaultParagraphFont"/>
    <w:uiPriority w:val="99"/>
    <w:unhideWhenUsed w:val="1"/>
    <w:rsid w:val="00F42A53"/>
    <w:rPr>
      <w:color w:val="0000ff" w:themeColor="hyperlink"/>
      <w:u w:val="single"/>
    </w:rPr>
  </w:style>
  <w:style w:type="paragraph" w:styleId="ListParagraph">
    <w:name w:val="List Paragraph"/>
    <w:basedOn w:val="Normal"/>
    <w:uiPriority w:val="34"/>
    <w:qFormat w:val="1"/>
    <w:rsid w:val="00511E5C"/>
    <w:pPr>
      <w:numPr>
        <w:numId w:val="1"/>
      </w:numPr>
      <w:contextualSpacing w:val="1"/>
    </w:pPr>
    <w:rPr>
      <w:noProof w:val="1"/>
    </w:rPr>
  </w:style>
  <w:style w:type="paragraph" w:styleId="Name" w:customStyle="1">
    <w:name w:val="Name"/>
    <w:basedOn w:val="Normal"/>
    <w:qFormat w:val="1"/>
    <w:rsid w:val="0042571D"/>
    <w:pPr>
      <w:spacing w:after="0"/>
    </w:pPr>
    <w:rPr>
      <w:rFonts w:ascii="Arial Black" w:cs="Arial" w:hAnsi="Arial Black"/>
      <w:color w:val="ba5c3a"/>
      <w:sz w:val="60"/>
      <w:szCs w:val="60"/>
    </w:rPr>
  </w:style>
  <w:style w:type="paragraph" w:styleId="Designation" w:customStyle="1">
    <w:name w:val="Designation"/>
    <w:basedOn w:val="Normal"/>
    <w:qFormat w:val="1"/>
    <w:rsid w:val="0042571D"/>
    <w:pPr>
      <w:spacing w:after="0"/>
    </w:pPr>
    <w:rPr>
      <w:color w:val="a19681"/>
      <w:sz w:val="28"/>
      <w:szCs w:val="28"/>
    </w:rPr>
  </w:style>
  <w:style w:type="paragraph" w:styleId="Header">
    <w:name w:val="header"/>
    <w:basedOn w:val="Normal"/>
    <w:link w:val="HeaderChar"/>
    <w:uiPriority w:val="99"/>
    <w:unhideWhenUsed w:val="1"/>
    <w:rsid w:val="00511E5C"/>
    <w:pPr>
      <w:tabs>
        <w:tab w:val="center" w:pos="4680"/>
        <w:tab w:val="right" w:pos="9360"/>
      </w:tabs>
      <w:spacing w:after="0"/>
    </w:pPr>
  </w:style>
  <w:style w:type="character" w:styleId="HeaderChar" w:customStyle="1">
    <w:name w:val="Header Char"/>
    <w:basedOn w:val="DefaultParagraphFont"/>
    <w:link w:val="Header"/>
    <w:uiPriority w:val="99"/>
    <w:rsid w:val="00511E5C"/>
    <w:rPr>
      <w:rFonts w:ascii="Century Gothic" w:hAnsi="Century Gothic"/>
    </w:rPr>
  </w:style>
  <w:style w:type="paragraph" w:styleId="Footer">
    <w:name w:val="footer"/>
    <w:basedOn w:val="Normal"/>
    <w:link w:val="FooterChar"/>
    <w:uiPriority w:val="99"/>
    <w:unhideWhenUsed w:val="1"/>
    <w:rsid w:val="0042571D"/>
    <w:pPr>
      <w:tabs>
        <w:tab w:val="right" w:pos="10800"/>
      </w:tabs>
      <w:spacing w:after="0"/>
    </w:pPr>
    <w:rPr>
      <w:color w:val="808080" w:themeColor="background1" w:themeShade="000080"/>
    </w:rPr>
  </w:style>
  <w:style w:type="character" w:styleId="FooterChar" w:customStyle="1">
    <w:name w:val="Footer Char"/>
    <w:basedOn w:val="DefaultParagraphFont"/>
    <w:link w:val="Footer"/>
    <w:uiPriority w:val="99"/>
    <w:rsid w:val="0042571D"/>
    <w:rPr>
      <w:rFonts w:ascii="Century Gothic" w:hAnsi="Century Gothic"/>
      <w:color w:val="808080" w:themeColor="background1" w:themeShade="000080"/>
    </w:rPr>
  </w:style>
  <w:style w:type="paragraph" w:styleId="CheckmarkBullets" w:customStyle="1">
    <w:name w:val="Checkmark Bullets"/>
    <w:basedOn w:val="ListParagraph"/>
    <w:qFormat w:val="1"/>
    <w:rsid w:val="0042571D"/>
    <w:pPr>
      <w:numPr>
        <w:numId w:val="2"/>
      </w:numPr>
      <w:spacing w:after="160"/>
      <w:ind w:right="360"/>
      <w:contextualSpacing w:val="0"/>
    </w:pPr>
  </w:style>
  <w:style w:type="paragraph" w:styleId="NoSpacing">
    <w:name w:val="No Spacing"/>
    <w:uiPriority w:val="1"/>
    <w:qFormat w:val="1"/>
    <w:rsid w:val="0042571D"/>
    <w:pPr>
      <w:spacing w:after="0" w:line="240" w:lineRule="auto"/>
    </w:pPr>
    <w:rPr>
      <w:rFonts w:asciiTheme="majorHAnsi" w:hAnsiTheme="majorHAnsi"/>
    </w:rPr>
  </w:style>
  <w:style w:type="character" w:styleId="OrangeExpanded" w:customStyle="1">
    <w:name w:val="Orange Expanded"/>
    <w:basedOn w:val="DefaultParagraphFont"/>
    <w:uiPriority w:val="1"/>
    <w:qFormat w:val="1"/>
    <w:rsid w:val="0042571D"/>
    <w:rPr>
      <w:b w:val="1"/>
      <w:caps w:val="1"/>
      <w:color w:val="c45911"/>
      <w:spacing w:val="40"/>
    </w:rPr>
  </w:style>
  <w:style w:type="character" w:styleId="BoldExpandedConsola" w:customStyle="1">
    <w:name w:val="Bold Expanded Consola"/>
    <w:basedOn w:val="DefaultParagraphFont"/>
    <w:uiPriority w:val="1"/>
    <w:qFormat w:val="1"/>
    <w:rsid w:val="0042571D"/>
    <w:rPr>
      <w:rFonts w:ascii="Consolas" w:cs="Consolas" w:hAnsi="Consolas"/>
      <w:b w:val="1"/>
      <w:caps w:val="1"/>
      <w:smallCaps w:val="0"/>
      <w:spacing w:val="20"/>
      <w:lang w:val="en-US"/>
    </w:rPr>
  </w:style>
  <w:style w:type="character" w:styleId="tgc" w:customStyle="1">
    <w:name w:val="_tgc"/>
    <w:rsid w:val="00E31D75"/>
  </w:style>
  <w:style w:type="paragraph" w:styleId="NormalWeb">
    <w:name w:val="Normal (Web)"/>
    <w:basedOn w:val="Normal"/>
    <w:uiPriority w:val="99"/>
    <w:semiHidden w:val="1"/>
    <w:unhideWhenUsed w:val="1"/>
    <w:rsid w:val="007320C2"/>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hloom.com" TargetMode="External"/><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GgzYLQ5p/bdUzkzpe+bDxLo02w==">AMUW2mXKbvGU2FbZjXRhf81pSm/5BVD79fBwOsCavWglF8mR6JoFKhMPL20kLMq5U0RLwOeqzbFtOGoBs/UgaLWm5bwT8SCLwzX8ASFXsEOrCCMQRZqFSUg=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2021-10-20T15:53:00Z</dcterms:created>
  <dc:creator>hloom.com</dc:creator>
</cp:coreProperties>
</file>