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rFonts w:ascii="Impact" w:cs="Impact" w:eastAsia="Impact" w:hAnsi="Impact"/>
          <w:sz w:val="96"/>
          <w:szCs w:val="96"/>
        </w:rPr>
      </w:pPr>
      <w:r w:rsidDel="00000000" w:rsidR="00000000" w:rsidRPr="00000000">
        <w:rPr>
          <w:rFonts w:ascii="Impact" w:cs="Impact" w:eastAsia="Impact" w:hAnsi="Impact"/>
          <w:sz w:val="96"/>
          <w:szCs w:val="96"/>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199380" cy="1645920"/>
                <wp:effectExtent b="0" l="0" r="0" t="0"/>
                <wp:wrapNone/>
                <wp:docPr id="74" name=""/>
                <a:graphic>
                  <a:graphicData uri="http://schemas.microsoft.com/office/word/2010/wordprocessingShape">
                    <wps:wsp>
                      <wps:cNvSpPr/>
                      <wps:cNvPr id="2" name="Shape 2"/>
                      <wps:spPr>
                        <a:xfrm>
                          <a:off x="2755835" y="2966565"/>
                          <a:ext cx="5180330" cy="1626870"/>
                        </a:xfrm>
                        <a:prstGeom prst="rect">
                          <a:avLst/>
                        </a:prstGeom>
                        <a:noFill/>
                        <a:ln>
                          <a:noFill/>
                        </a:ln>
                      </wps:spPr>
                      <wps:txbx>
                        <w:txbxContent>
                          <w:p w:rsidR="00000000" w:rsidDel="00000000" w:rsidP="00000000" w:rsidRDefault="00000000" w:rsidRPr="00000000">
                            <w:pPr>
                              <w:spacing w:after="40" w:before="8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t xml:space="preserve">Harry 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ffffff"/>
                                <w:sz w:val="8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Hloom City, HM, 98760</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harryhloom@example.com- linkedin.com/harryhloom</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www.harryhloom.net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20"/>
                                <w:vertAlign w:val="baseline"/>
                              </w:rPr>
                              <w:t xml:space="preserve">- (555) 123-4567</w:t>
                            </w:r>
                          </w:p>
                          <w:p w:rsidR="00000000" w:rsidDel="00000000" w:rsidP="00000000" w:rsidRDefault="00000000" w:rsidRPr="00000000">
                            <w:pPr>
                              <w:spacing w:after="4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40" w:before="8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199380" cy="1645920"/>
                <wp:effectExtent b="0" l="0" r="0" t="0"/>
                <wp:wrapNone/>
                <wp:docPr id="7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99380" cy="164592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-1902</wp:posOffset>
            </wp:positionV>
            <wp:extent cx="1471930" cy="1471930"/>
            <wp:effectExtent b="76200" l="76200" r="76200" t="76200"/>
            <wp:wrapNone/>
            <wp:docPr id="7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71930" cy="1471930"/>
                    </a:xfrm>
                    <a:prstGeom prst="rect"/>
                    <a:ln w="76200">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5486400</wp:posOffset>
            </wp:positionH>
            <wp:positionV relativeFrom="paragraph">
              <wp:posOffset>76200</wp:posOffset>
            </wp:positionV>
            <wp:extent cx="1454150" cy="1441450"/>
            <wp:effectExtent b="0" l="0" r="0" t="0"/>
            <wp:wrapNone/>
            <wp:docPr descr="Icon&#10;&#10;Description automatically generated" id="77" name="image2.jpg"/>
            <a:graphic>
              <a:graphicData uri="http://schemas.openxmlformats.org/drawingml/2006/picture">
                <pic:pic>
                  <pic:nvPicPr>
                    <pic:cNvPr descr="Icon&#10;&#10;Description automatically generated" id="0" name="image2.jpg"/>
                    <pic:cNvPicPr preferRelativeResize="0"/>
                  </pic:nvPicPr>
                  <pic:blipFill>
                    <a:blip r:embed="rId9"/>
                    <a:srcRect b="0" l="0" r="0" t="0"/>
                    <a:stretch>
                      <a:fillRect/>
                    </a:stretch>
                  </pic:blipFill>
                  <pic:spPr>
                    <a:xfrm>
                      <a:off x="0" y="0"/>
                      <a:ext cx="1454150" cy="1441450"/>
                    </a:xfrm>
                    <a:prstGeom prst="rect"/>
                    <a:ln/>
                  </pic:spPr>
                </pic:pic>
              </a:graphicData>
            </a:graphic>
          </wp:anchor>
        </w:drawing>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Contact Information</w:t>
      </w:r>
    </w:p>
    <w:p w:rsidR="00000000" w:rsidDel="00000000" w:rsidP="00000000" w:rsidRDefault="00000000" w:rsidRPr="00000000" w14:paraId="00000004">
      <w:pPr>
        <w:spacing w:after="0" w:before="0" w:lineRule="auto"/>
        <w:rPr>
          <w:rFonts w:ascii="Cambria" w:cs="Cambria" w:eastAsia="Cambria" w:hAnsi="Cambria"/>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05">
            <w:pPr>
              <w:pStyle w:val="Heading1"/>
              <w:rPr/>
            </w:pPr>
            <w:r w:rsidDel="00000000" w:rsidR="00000000" w:rsidRPr="00000000">
              <w:rPr>
                <w:rtl w:val="0"/>
              </w:rPr>
              <w:t xml:space="preserve">Summary Statement</w:t>
            </w:r>
          </w:p>
        </w:tc>
      </w:tr>
      <w:tr>
        <w:trPr>
          <w:cantSplit w:val="0"/>
          <w:tblHeader w:val="0"/>
        </w:trPr>
        <w:tc>
          <w:tcPr/>
          <w:p w:rsidR="00000000" w:rsidDel="00000000" w:rsidP="00000000" w:rsidRDefault="00000000" w:rsidRPr="00000000" w14:paraId="00000006">
            <w:pPr>
              <w:spacing w:before="0" w:line="276" w:lineRule="auto"/>
              <w:rPr>
                <w:b w:val="1"/>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w:t>
            </w:r>
            <w:r w:rsidDel="00000000" w:rsidR="00000000" w:rsidRPr="00000000">
              <w:rPr>
                <w:sz w:val="21"/>
                <w:szCs w:val="21"/>
                <w:highlight w:val="white"/>
                <w:rtl w:val="0"/>
              </w:rPr>
              <w:t xml:space="preserve">Well-versed in team leadership and task delegation to drive project progress and foster client satisfaction.</w:t>
            </w: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1"/>
              <w:rPr/>
            </w:pPr>
            <w:r w:rsidDel="00000000" w:rsidR="00000000" w:rsidRPr="00000000">
              <w:rPr>
                <w:rtl w:val="0"/>
              </w:rPr>
              <w:t xml:space="preserve">Core Qualifications</w:t>
            </w:r>
          </w:p>
          <w:p w:rsidR="00000000" w:rsidDel="00000000" w:rsidP="00000000" w:rsidRDefault="00000000" w:rsidRPr="00000000" w14:paraId="00000008">
            <w:pPr>
              <w:spacing w:before="0" w:line="276" w:lineRule="auto"/>
              <w:rPr>
                <w:b w:val="1"/>
              </w:rPr>
            </w:pP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You can have multiple skills sections on a CV, such as AutoCAD proficiency, MS Office management, reading blueprints, and communication skills, etc. If you add more skills sections, keep a list of 6 to 8 general skills in this main skills section.</w:t>
            </w:r>
            <w:r w:rsidDel="00000000" w:rsidR="00000000" w:rsidRPr="00000000">
              <w:rPr>
                <w:rtl w:val="0"/>
              </w:rPr>
            </w:r>
          </w:p>
        </w:tc>
      </w:tr>
      <w:tr>
        <w:trPr>
          <w:cantSplit w:val="0"/>
          <w:tblHeader w:val="0"/>
        </w:trPr>
        <w:tc>
          <w:tcPr/>
          <w:p w:rsidR="00000000" w:rsidDel="00000000" w:rsidP="00000000" w:rsidRDefault="00000000" w:rsidRPr="00000000" w14:paraId="00000009">
            <w:pPr>
              <w:numPr>
                <w:ilvl w:val="0"/>
                <w:numId w:val="5"/>
              </w:numPr>
              <w:spacing w:after="0"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0A">
            <w:pPr>
              <w:numPr>
                <w:ilvl w:val="0"/>
                <w:numId w:val="5"/>
              </w:numPr>
              <w:spacing w:after="0"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0B">
            <w:pPr>
              <w:numPr>
                <w:ilvl w:val="0"/>
                <w:numId w:val="5"/>
              </w:numPr>
              <w:spacing w:after="0"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0C">
            <w:pPr>
              <w:numPr>
                <w:ilvl w:val="0"/>
                <w:numId w:val="5"/>
              </w:numPr>
              <w:spacing w:after="0"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0D">
            <w:pPr>
              <w:numPr>
                <w:ilvl w:val="0"/>
                <w:numId w:val="5"/>
              </w:numPr>
              <w:spacing w:after="0" w:before="0" w:lineRule="auto"/>
              <w:ind w:left="720" w:hanging="360"/>
              <w:rPr>
                <w:color w:val="000000"/>
              </w:rPr>
            </w:pPr>
            <w:r w:rsidDel="00000000" w:rsidR="00000000" w:rsidRPr="00000000">
              <w:rPr>
                <w:color w:val="000000"/>
                <w:rtl w:val="0"/>
              </w:rPr>
              <w:t xml:space="preserve">Technical Skill 1 </w:t>
            </w:r>
          </w:p>
          <w:p w:rsidR="00000000" w:rsidDel="00000000" w:rsidP="00000000" w:rsidRDefault="00000000" w:rsidRPr="00000000" w14:paraId="0000000E">
            <w:pPr>
              <w:numPr>
                <w:ilvl w:val="0"/>
                <w:numId w:val="5"/>
              </w:numPr>
              <w:spacing w:after="0"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0F">
            <w:pPr>
              <w:numPr>
                <w:ilvl w:val="0"/>
                <w:numId w:val="5"/>
              </w:numPr>
              <w:spacing w:after="0"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10">
            <w:pPr>
              <w:numPr>
                <w:ilvl w:val="0"/>
                <w:numId w:val="5"/>
              </w:numPr>
              <w:spacing w:after="0" w:before="0" w:lineRule="auto"/>
              <w:ind w:left="720" w:hanging="360"/>
              <w:rPr>
                <w:color w:val="000000"/>
              </w:rPr>
            </w:pPr>
            <w:r w:rsidDel="00000000" w:rsidR="00000000" w:rsidRPr="00000000">
              <w:rPr>
                <w:color w:val="000000"/>
                <w:rtl w:val="0"/>
              </w:rPr>
              <w:t xml:space="preserve">OPTIONAL Skill 2</w:t>
            </w:r>
          </w:p>
        </w:tc>
      </w:tr>
      <w:tr>
        <w:trPr>
          <w:cantSplit w:val="0"/>
          <w:tblHeader w:val="0"/>
        </w:trPr>
        <w:tc>
          <w:tcPr/>
          <w:p w:rsidR="00000000" w:rsidDel="00000000" w:rsidP="00000000" w:rsidRDefault="00000000" w:rsidRPr="00000000" w14:paraId="00000011">
            <w:pPr>
              <w:pStyle w:val="Heading1"/>
              <w:rPr/>
            </w:pPr>
            <w:r w:rsidDel="00000000" w:rsidR="00000000" w:rsidRPr="00000000">
              <w:rPr>
                <w:rtl w:val="0"/>
              </w:rPr>
              <w:t xml:space="preserve">Work Experience</w:t>
            </w:r>
          </w:p>
          <w:p w:rsidR="00000000" w:rsidDel="00000000" w:rsidP="00000000" w:rsidRDefault="00000000" w:rsidRPr="00000000" w14:paraId="00000012">
            <w:pPr>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6"/>
              </w:numPr>
              <w:spacing w:after="0"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numPr>
                <w:ilvl w:val="0"/>
                <w:numId w:val="6"/>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6"/>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spacing w:after="0" w:before="0" w:lineRule="auto"/>
              <w:rPr>
                <w:color w:val="000000"/>
              </w:rPr>
            </w:pPr>
            <w:r w:rsidDel="00000000" w:rsidR="00000000" w:rsidRPr="00000000">
              <w:rPr>
                <w:rtl w:val="0"/>
              </w:rPr>
            </w:r>
          </w:p>
          <w:p w:rsidR="00000000" w:rsidDel="00000000" w:rsidP="00000000" w:rsidRDefault="00000000" w:rsidRPr="00000000" w14:paraId="0000001A">
            <w:pPr>
              <w:spacing w:after="0" w:before="0" w:lineRule="auto"/>
              <w:rPr>
                <w:color w:val="000000"/>
              </w:rPr>
            </w:pPr>
            <w:r w:rsidDel="00000000" w:rsidR="00000000" w:rsidRPr="00000000">
              <w:rPr>
                <w:rtl w:val="0"/>
              </w:rPr>
            </w:r>
          </w:p>
          <w:p w:rsidR="00000000" w:rsidDel="00000000" w:rsidP="00000000" w:rsidRDefault="00000000" w:rsidRPr="00000000" w14:paraId="0000001B">
            <w:pPr>
              <w:spacing w:after="0" w:before="0" w:lineRule="auto"/>
              <w:rPr>
                <w:color w:val="000000"/>
              </w:rPr>
            </w:pPr>
            <w:r w:rsidDel="00000000" w:rsidR="00000000" w:rsidRPr="00000000">
              <w:rPr>
                <w:rtl w:val="0"/>
              </w:rPr>
            </w:r>
          </w:p>
          <w:p w:rsidR="00000000" w:rsidDel="00000000" w:rsidP="00000000" w:rsidRDefault="00000000" w:rsidRPr="00000000" w14:paraId="0000001C">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D">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E">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F">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0">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#3.</w:t>
            </w:r>
          </w:p>
        </w:tc>
      </w:tr>
      <w:tr>
        <w:trPr>
          <w:cantSplit w:val="0"/>
          <w:tblHeader w:val="0"/>
        </w:trPr>
        <w:tc>
          <w:tcPr/>
          <w:p w:rsidR="00000000" w:rsidDel="00000000" w:rsidP="00000000" w:rsidRDefault="00000000" w:rsidRPr="00000000" w14:paraId="00000021">
            <w:pPr>
              <w:pStyle w:val="Heading1"/>
              <w:rPr/>
            </w:pPr>
            <w:r w:rsidDel="00000000" w:rsidR="00000000" w:rsidRPr="00000000">
              <w:rPr>
                <w:rtl w:val="0"/>
              </w:rPr>
              <w:t xml:space="preserve">Education</w:t>
            </w:r>
          </w:p>
        </w:tc>
      </w:tr>
      <w:tr>
        <w:trPr>
          <w:cantSplit w:val="0"/>
          <w:trHeight w:val="2248" w:hRule="atLeast"/>
          <w:tblHeader w:val="0"/>
        </w:trPr>
        <w:tc>
          <w:tcPr/>
          <w:p w:rsidR="00000000" w:rsidDel="00000000" w:rsidP="00000000" w:rsidRDefault="00000000" w:rsidRPr="00000000" w14:paraId="00000022">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3">
            <w:pPr>
              <w:spacing w:after="0" w:before="0" w:lineRule="auto"/>
              <w:rPr>
                <w:color w:val="000000"/>
              </w:rPr>
            </w:pPr>
            <w:r w:rsidDel="00000000" w:rsidR="00000000" w:rsidRPr="00000000">
              <w:rPr>
                <w:rtl w:val="0"/>
              </w:rPr>
            </w:r>
          </w:p>
          <w:p w:rsidR="00000000" w:rsidDel="00000000" w:rsidP="00000000" w:rsidRDefault="00000000" w:rsidRPr="00000000" w14:paraId="00000024">
            <w:pPr>
              <w:spacing w:after="0" w:before="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before="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before="0" w:line="276" w:lineRule="auto"/>
              <w:rPr>
                <w:b w:val="1"/>
              </w:rPr>
            </w:pPr>
            <w:r w:rsidDel="00000000" w:rsidR="00000000" w:rsidRPr="00000000">
              <w:rPr>
                <w:rFonts w:ascii="Garamond" w:cs="Garamond" w:eastAsia="Garamond" w:hAnsi="Garamond"/>
                <w:color w:val="556d7d"/>
                <w:sz w:val="52"/>
                <w:szCs w:val="52"/>
                <w:rtl w:val="0"/>
              </w:rPr>
              <w:t xml:space="preserve">Additional Skills Sections</w:t>
            </w:r>
            <w:r w:rsidDel="00000000" w:rsidR="00000000" w:rsidRPr="00000000">
              <w:rPr>
                <w:rtl w:val="0"/>
              </w:rPr>
            </w:r>
          </w:p>
          <w:p w:rsidR="00000000" w:rsidDel="00000000" w:rsidP="00000000" w:rsidRDefault="00000000" w:rsidRPr="00000000" w14:paraId="00000029">
            <w:pPr>
              <w:spacing w:before="0" w:line="276" w:lineRule="auto"/>
              <w:rPr/>
            </w:pPr>
            <w:r w:rsidDel="00000000" w:rsidR="00000000" w:rsidRPr="00000000">
              <w:rPr>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2A">
            <w:pPr>
              <w:spacing w:before="0" w:line="276" w:lineRule="auto"/>
              <w:rPr/>
            </w:pPr>
            <w:r w:rsidDel="00000000" w:rsidR="00000000" w:rsidRPr="00000000">
              <w:rPr>
                <w:rtl w:val="0"/>
              </w:rPr>
            </w:r>
          </w:p>
          <w:p w:rsidR="00000000" w:rsidDel="00000000" w:rsidP="00000000" w:rsidRDefault="00000000" w:rsidRPr="00000000" w14:paraId="0000002B">
            <w:pPr>
              <w:numPr>
                <w:ilvl w:val="0"/>
                <w:numId w:val="2"/>
              </w:numPr>
              <w:spacing w:before="0" w:line="276" w:lineRule="auto"/>
              <w:ind w:left="720" w:hanging="360"/>
              <w:rPr/>
            </w:pPr>
            <w:r w:rsidDel="00000000" w:rsidR="00000000" w:rsidRPr="00000000">
              <w:rPr>
                <w:rtl w:val="0"/>
              </w:rPr>
              <w:t xml:space="preserve">Specialized skill 1</w:t>
            </w:r>
          </w:p>
          <w:p w:rsidR="00000000" w:rsidDel="00000000" w:rsidP="00000000" w:rsidRDefault="00000000" w:rsidRPr="00000000" w14:paraId="0000002C">
            <w:pPr>
              <w:numPr>
                <w:ilvl w:val="0"/>
                <w:numId w:val="2"/>
              </w:numPr>
              <w:spacing w:before="0" w:line="276" w:lineRule="auto"/>
              <w:ind w:left="720" w:hanging="360"/>
              <w:rPr/>
            </w:pPr>
            <w:r w:rsidDel="00000000" w:rsidR="00000000" w:rsidRPr="00000000">
              <w:rPr>
                <w:rtl w:val="0"/>
              </w:rPr>
              <w:t xml:space="preserve">Specialized skill 2</w:t>
            </w:r>
          </w:p>
          <w:p w:rsidR="00000000" w:rsidDel="00000000" w:rsidP="00000000" w:rsidRDefault="00000000" w:rsidRPr="00000000" w14:paraId="0000002D">
            <w:pPr>
              <w:numPr>
                <w:ilvl w:val="0"/>
                <w:numId w:val="2"/>
              </w:numPr>
              <w:spacing w:before="0" w:line="276" w:lineRule="auto"/>
              <w:ind w:left="720" w:hanging="360"/>
              <w:rPr/>
            </w:pPr>
            <w:r w:rsidDel="00000000" w:rsidR="00000000" w:rsidRPr="00000000">
              <w:rPr>
                <w:rtl w:val="0"/>
              </w:rPr>
              <w:t xml:space="preserve">Specialized skill 3</w:t>
            </w:r>
          </w:p>
          <w:p w:rsidR="00000000" w:rsidDel="00000000" w:rsidP="00000000" w:rsidRDefault="00000000" w:rsidRPr="00000000" w14:paraId="0000002E">
            <w:pPr>
              <w:numPr>
                <w:ilvl w:val="0"/>
                <w:numId w:val="2"/>
              </w:numPr>
              <w:spacing w:before="0" w:line="276" w:lineRule="auto"/>
              <w:ind w:left="720" w:hanging="360"/>
              <w:rPr/>
            </w:pPr>
            <w:r w:rsidDel="00000000" w:rsidR="00000000" w:rsidRPr="00000000">
              <w:rPr>
                <w:rtl w:val="0"/>
              </w:rPr>
              <w:t xml:space="preserve">Specialized skill 4</w:t>
            </w:r>
          </w:p>
          <w:p w:rsidR="00000000" w:rsidDel="00000000" w:rsidP="00000000" w:rsidRDefault="00000000" w:rsidRPr="00000000" w14:paraId="0000002F">
            <w:pPr>
              <w:spacing w:before="0" w:line="276" w:lineRule="auto"/>
              <w:rPr/>
            </w:pPr>
            <w:r w:rsidDel="00000000" w:rsidR="00000000" w:rsidRPr="00000000">
              <w:rPr>
                <w:rtl w:val="0"/>
              </w:rPr>
            </w:r>
          </w:p>
          <w:p w:rsidR="00000000" w:rsidDel="00000000" w:rsidP="00000000" w:rsidRDefault="00000000" w:rsidRPr="00000000" w14:paraId="00000030">
            <w:pPr>
              <w:spacing w:before="0" w:line="276" w:lineRule="auto"/>
              <w:rPr>
                <w:b w:val="1"/>
              </w:rPr>
            </w:pPr>
            <w:r w:rsidDel="00000000" w:rsidR="00000000" w:rsidRPr="00000000">
              <w:rPr>
                <w:rFonts w:ascii="Garamond" w:cs="Garamond" w:eastAsia="Garamond" w:hAnsi="Garamond"/>
                <w:color w:val="556d7d"/>
                <w:sz w:val="52"/>
                <w:szCs w:val="52"/>
                <w:rtl w:val="0"/>
              </w:rPr>
              <w:t xml:space="preserve">Conference Presentations</w:t>
            </w:r>
            <w:r w:rsidDel="00000000" w:rsidR="00000000" w:rsidRPr="00000000">
              <w:rPr>
                <w:rtl w:val="0"/>
              </w:rPr>
            </w:r>
          </w:p>
          <w:p w:rsidR="00000000" w:rsidDel="00000000" w:rsidP="00000000" w:rsidRDefault="00000000" w:rsidRPr="00000000" w14:paraId="00000031">
            <w:pPr>
              <w:spacing w:before="0" w:line="276" w:lineRule="auto"/>
              <w:rPr/>
            </w:pPr>
            <w:r w:rsidDel="00000000" w:rsidR="00000000" w:rsidRPr="00000000">
              <w:rPr>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32">
            <w:pPr>
              <w:spacing w:before="0" w:line="276" w:lineRule="auto"/>
              <w:rPr/>
            </w:pPr>
            <w:r w:rsidDel="00000000" w:rsidR="00000000" w:rsidRPr="00000000">
              <w:rPr>
                <w:rtl w:val="0"/>
              </w:rPr>
            </w:r>
          </w:p>
          <w:p w:rsidR="00000000" w:rsidDel="00000000" w:rsidP="00000000" w:rsidRDefault="00000000" w:rsidRPr="00000000" w14:paraId="00000033">
            <w:pPr>
              <w:spacing w:before="0" w:line="276" w:lineRule="auto"/>
              <w:rPr/>
            </w:pPr>
            <w:r w:rsidDel="00000000" w:rsidR="00000000" w:rsidRPr="00000000">
              <w:rPr>
                <w:rtl w:val="0"/>
              </w:rPr>
              <w:t xml:space="preserve">Your Role, Name of Conference</w:t>
            </w:r>
          </w:p>
          <w:p w:rsidR="00000000" w:rsidDel="00000000" w:rsidP="00000000" w:rsidRDefault="00000000" w:rsidRPr="00000000" w14:paraId="00000034">
            <w:pPr>
              <w:spacing w:before="0" w:line="276" w:lineRule="auto"/>
              <w:rPr/>
            </w:pPr>
            <w:r w:rsidDel="00000000" w:rsidR="00000000" w:rsidRPr="00000000">
              <w:rPr>
                <w:rtl w:val="0"/>
              </w:rPr>
              <w:t xml:space="preserve">MM/YYYY</w:t>
            </w:r>
          </w:p>
          <w:p w:rsidR="00000000" w:rsidDel="00000000" w:rsidP="00000000" w:rsidRDefault="00000000" w:rsidRPr="00000000" w14:paraId="00000035">
            <w:pPr>
              <w:numPr>
                <w:ilvl w:val="0"/>
                <w:numId w:val="4"/>
              </w:numPr>
              <w:spacing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36">
            <w:pPr>
              <w:numPr>
                <w:ilvl w:val="0"/>
                <w:numId w:val="4"/>
              </w:numPr>
              <w:spacing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37">
            <w:pPr>
              <w:numPr>
                <w:ilvl w:val="0"/>
                <w:numId w:val="4"/>
              </w:numPr>
              <w:spacing w:before="0"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38">
            <w:pPr>
              <w:spacing w:before="0" w:line="276" w:lineRule="auto"/>
              <w:rPr/>
            </w:pPr>
            <w:r w:rsidDel="00000000" w:rsidR="00000000" w:rsidRPr="00000000">
              <w:rPr>
                <w:rtl w:val="0"/>
              </w:rPr>
            </w:r>
          </w:p>
          <w:p w:rsidR="00000000" w:rsidDel="00000000" w:rsidP="00000000" w:rsidRDefault="00000000" w:rsidRPr="00000000" w14:paraId="00000039">
            <w:pPr>
              <w:spacing w:before="0" w:line="276" w:lineRule="auto"/>
              <w:rPr/>
            </w:pPr>
            <w:r w:rsidDel="00000000" w:rsidR="00000000" w:rsidRPr="00000000">
              <w:rPr>
                <w:rtl w:val="0"/>
              </w:rPr>
            </w:r>
          </w:p>
          <w:p w:rsidR="00000000" w:rsidDel="00000000" w:rsidP="00000000" w:rsidRDefault="00000000" w:rsidRPr="00000000" w14:paraId="0000003A">
            <w:pPr>
              <w:spacing w:before="0" w:line="276" w:lineRule="auto"/>
              <w:rPr/>
            </w:pPr>
            <w:r w:rsidDel="00000000" w:rsidR="00000000" w:rsidRPr="00000000">
              <w:rPr>
                <w:rtl w:val="0"/>
              </w:rPr>
            </w:r>
          </w:p>
          <w:p w:rsidR="00000000" w:rsidDel="00000000" w:rsidP="00000000" w:rsidRDefault="00000000" w:rsidRPr="00000000" w14:paraId="0000003B">
            <w:pPr>
              <w:spacing w:before="0" w:line="276" w:lineRule="auto"/>
              <w:rPr>
                <w:b w:val="1"/>
              </w:rPr>
            </w:pPr>
            <w:r w:rsidDel="00000000" w:rsidR="00000000" w:rsidRPr="00000000">
              <w:rPr>
                <w:rFonts w:ascii="Garamond" w:cs="Garamond" w:eastAsia="Garamond" w:hAnsi="Garamond"/>
                <w:color w:val="556d7d"/>
                <w:sz w:val="52"/>
                <w:szCs w:val="52"/>
                <w:rtl w:val="0"/>
              </w:rPr>
              <w:t xml:space="preserve">Conference Attendance</w:t>
            </w:r>
            <w:r w:rsidDel="00000000" w:rsidR="00000000" w:rsidRPr="00000000">
              <w:rPr>
                <w:rtl w:val="0"/>
              </w:rPr>
            </w:r>
          </w:p>
          <w:p w:rsidR="00000000" w:rsidDel="00000000" w:rsidP="00000000" w:rsidRDefault="00000000" w:rsidRPr="00000000" w14:paraId="0000003C">
            <w:pPr>
              <w:spacing w:before="0" w:line="276" w:lineRule="auto"/>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270"/>
        <w:gridCol w:w="8748"/>
        <w:tblGridChange w:id="0">
          <w:tblGrid>
            <w:gridCol w:w="1998"/>
            <w:gridCol w:w="270"/>
            <w:gridCol w:w="8748"/>
          </w:tblGrid>
        </w:tblGridChange>
      </w:tblGrid>
      <w:tr>
        <w:trPr>
          <w:cantSplit w:val="0"/>
          <w:tblHeader w:val="0"/>
        </w:trPr>
        <w:tc>
          <w:tcPr>
            <w:gridSpan w:val="3"/>
          </w:tcPr>
          <w:p w:rsidR="00000000" w:rsidDel="00000000" w:rsidP="00000000" w:rsidRDefault="00000000" w:rsidRPr="00000000" w14:paraId="0000003F">
            <w:pPr>
              <w:pStyle w:val="Heading1"/>
              <w:rPr/>
            </w:pPr>
            <w:r w:rsidDel="00000000" w:rsidR="00000000" w:rsidRPr="00000000">
              <w:rPr>
                <w:rtl w:val="0"/>
              </w:rPr>
              <w:t xml:space="preserve">Leadership Activities and Awards</w:t>
            </w:r>
          </w:p>
        </w:tc>
      </w:tr>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2012</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Uttinciduntvolutpaturna. Mauriseleifendnullaegetmauris.</w:t>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2010 – 2012</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Sedcursus quam id felis. Curabiturposuere quam velnibh.</w:t>
            </w:r>
          </w:p>
        </w:tc>
      </w:tr>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2010 – 2011</w:t>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t xml:space="preserve">Crasdapibusdapibusnisl. Vestibulumquis dolor a felisconguevehicula.</w:t>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2010 – 2011</w:t>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t xml:space="preserve">Maecenas pedepurus, tristique ac, tempus eget, egestasquis, mauris. </w:t>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2009 – 2010</w:t>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t xml:space="preserve">Curabitur non eros. Nullamhendreritbibendumjusto. Fusceiaculis, estquislaciniapretium, pedemetusmolestie lacus, at gravidawisi ante at libero. </w:t>
            </w:r>
          </w:p>
        </w:tc>
      </w:tr>
      <w:tr>
        <w:trPr>
          <w:cantSplit w:val="0"/>
          <w:tblHeader w:val="0"/>
        </w:trPr>
        <w:tc>
          <w:tcPr>
            <w:gridSpan w:val="3"/>
          </w:tcPr>
          <w:p w:rsidR="00000000" w:rsidDel="00000000" w:rsidP="00000000" w:rsidRDefault="00000000" w:rsidRPr="00000000" w14:paraId="00000051">
            <w:pPr>
              <w:pStyle w:val="Heading1"/>
              <w:rPr/>
            </w:pPr>
            <w:r w:rsidDel="00000000" w:rsidR="00000000" w:rsidRPr="00000000">
              <w:rPr>
                <w:rtl w:val="0"/>
              </w:rPr>
              <w:t xml:space="preserve">Professional Affiliations</w:t>
            </w:r>
          </w:p>
        </w:tc>
      </w:tr>
      <w:tr>
        <w:trPr>
          <w:cantSplit w:val="0"/>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2011 – Present</w:t>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National Center of Public Health New York</w:t>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2011 – Present </w:t>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t xml:space="preserve">Community of Health Volunteers New York</w:t>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after="8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64">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5">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66">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7">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14" w:type="first"/>
      <w:headerReference r:id="rId15" w:type="even"/>
      <w:footerReference r:id="rId16"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Impact"/>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76" w:lineRule="auto"/>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680"/>
        <w:tab w:val="right" w:pos="9360"/>
      </w:tabs>
      <w:spacing w:after="0" w:before="0" w:lineRule="auto"/>
      <w:rPr>
        <w:rFonts w:ascii="Cambria" w:cs="Cambria" w:eastAsia="Cambria" w:hAnsi="Cambria"/>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-495299</wp:posOffset>
              </wp:positionH>
              <wp:positionV relativeFrom="paragraph">
                <wp:posOffset>-469899</wp:posOffset>
              </wp:positionV>
              <wp:extent cx="7880350" cy="1361440"/>
              <wp:effectExtent b="0" l="0" r="0" t="0"/>
              <wp:wrapNone/>
              <wp:docPr id="75" name=""/>
              <a:graphic>
                <a:graphicData uri="http://schemas.microsoft.com/office/word/2010/wordprocessingShape">
                  <wps:wsp>
                    <wps:cNvSpPr/>
                    <wps:cNvPr id="3" name="Shape 3"/>
                    <wps:spPr>
                      <a:xfrm>
                        <a:off x="1415350" y="3108805"/>
                        <a:ext cx="7861300" cy="1342390"/>
                      </a:xfrm>
                      <a:prstGeom prst="rect">
                        <a:avLst/>
                      </a:prstGeom>
                      <a:solidFill>
                        <a:srgbClr val="556D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-495299</wp:posOffset>
              </wp:positionH>
              <wp:positionV relativeFrom="paragraph">
                <wp:posOffset>-469899</wp:posOffset>
              </wp:positionV>
              <wp:extent cx="7880350" cy="1361440"/>
              <wp:effectExtent b="0" l="0" r="0" t="0"/>
              <wp:wrapNone/>
              <wp:docPr id="7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880350" cy="136144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color="556d7d" w:space="8" w:sz="4" w:val="single"/>
        <w:right w:space="0" w:sz="0" w:val="nil"/>
        <w:between w:space="0" w:sz="0" w:val="nil"/>
      </w:pBdr>
      <w:tabs>
        <w:tab w:val="center" w:pos="4680"/>
        <w:tab w:val="right" w:pos="9360"/>
      </w:tabs>
      <w:spacing w:after="0" w:before="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Harry Hloom – Resume </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680"/>
        <w:tab w:val="right" w:pos="9360"/>
      </w:tabs>
      <w:spacing w:after="0" w:before="0" w:lineRule="auto"/>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4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320" w:lineRule="auto"/>
    </w:pPr>
    <w:rPr>
      <w:rFonts w:ascii="Garamond" w:cs="Garamond" w:eastAsia="Garamond" w:hAnsi="Garamond"/>
      <w:color w:val="556d7d"/>
      <w:sz w:val="52"/>
      <w:szCs w:val="5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40" w:lineRule="auto"/>
    </w:pPr>
    <w:rPr>
      <w:b w:val="1"/>
      <w:sz w:val="24"/>
      <w:szCs w:val="24"/>
    </w:rPr>
  </w:style>
  <w:style w:type="paragraph" w:styleId="Heading5">
    <w:name w:val="heading 5"/>
    <w:basedOn w:val="Normal"/>
    <w:next w:val="Normal"/>
    <w:pPr>
      <w:keepNext w:val="1"/>
      <w:keepLines w:val="1"/>
      <w:spacing w:before="220" w:lineRule="auto"/>
    </w:pPr>
    <w:rPr>
      <w:b w:val="1"/>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B3907"/>
    <w:rPr>
      <w:rFonts w:asciiTheme="majorHAnsi" w:hAnsiTheme="majorHAnsi"/>
    </w:rPr>
  </w:style>
  <w:style w:type="paragraph" w:styleId="Heading1">
    <w:name w:val="heading 1"/>
    <w:basedOn w:val="Normal"/>
    <w:next w:val="Normal"/>
    <w:link w:val="Heading1Char"/>
    <w:uiPriority w:val="9"/>
    <w:qFormat w:val="1"/>
    <w:rsid w:val="00E04520"/>
    <w:pPr>
      <w:spacing w:after="0" w:before="320"/>
      <w:outlineLvl w:val="0"/>
    </w:pPr>
    <w:rPr>
      <w:rFonts w:ascii="Garamond" w:hAnsi="Garamond"/>
      <w:color w:val="556d7d"/>
      <w:sz w:val="52"/>
      <w:szCs w:val="5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before="220"/>
      <w:outlineLvl w:val="4"/>
    </w:pPr>
    <w:rPr>
      <w:b w:val="1"/>
    </w:rPr>
  </w:style>
  <w:style w:type="paragraph" w:styleId="Heading6">
    <w:name w:val="heading 6"/>
    <w:basedOn w:val="Normal"/>
    <w:next w:val="Normal"/>
    <w:uiPriority w:val="9"/>
    <w:semiHidden w:val="1"/>
    <w:unhideWhenUsed w:val="1"/>
    <w:qFormat w:val="1"/>
    <w:pPr>
      <w:keepNext w:val="1"/>
      <w:keepLines w:val="1"/>
      <w:spacing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B810E8"/>
    <w:rPr>
      <w:color w:val="0000ff" w:themeColor="hyperlink"/>
      <w:u w:val="single"/>
    </w:rPr>
  </w:style>
  <w:style w:type="paragraph" w:styleId="BalloonText">
    <w:name w:val="Balloon Text"/>
    <w:basedOn w:val="Normal"/>
    <w:link w:val="BalloonTextChar"/>
    <w:uiPriority w:val="99"/>
    <w:semiHidden w:val="1"/>
    <w:unhideWhenUsed w:val="1"/>
    <w:rsid w:val="00B810E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10E8"/>
    <w:rPr>
      <w:rFonts w:ascii="Tahoma" w:cs="Tahoma" w:hAnsi="Tahoma"/>
      <w:sz w:val="16"/>
      <w:szCs w:val="16"/>
    </w:rPr>
  </w:style>
  <w:style w:type="table" w:styleId="TableGrid">
    <w:name w:val="Table Grid"/>
    <w:basedOn w:val="TableNormal"/>
    <w:uiPriority w:val="59"/>
    <w:rsid w:val="00B810E8"/>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E04520"/>
    <w:rPr>
      <w:rFonts w:ascii="Garamond" w:hAnsi="Garamond"/>
      <w:color w:val="556d7d"/>
      <w:sz w:val="52"/>
      <w:szCs w:val="52"/>
    </w:rPr>
  </w:style>
  <w:style w:type="paragraph" w:styleId="BoldLarge" w:customStyle="1">
    <w:name w:val="Bold Large"/>
    <w:basedOn w:val="Normal"/>
    <w:qFormat w:val="1"/>
    <w:rsid w:val="00B95600"/>
    <w:rPr>
      <w:b w:val="1"/>
      <w:color w:val="2f3133"/>
      <w:sz w:val="28"/>
      <w:szCs w:val="28"/>
    </w:rPr>
  </w:style>
  <w:style w:type="paragraph" w:styleId="ListParagraph">
    <w:name w:val="List Paragraph"/>
    <w:basedOn w:val="Normal"/>
    <w:uiPriority w:val="34"/>
    <w:qFormat w:val="1"/>
    <w:rsid w:val="000E6036"/>
    <w:pPr>
      <w:ind w:left="158"/>
    </w:pPr>
  </w:style>
  <w:style w:type="paragraph" w:styleId="Name" w:customStyle="1">
    <w:name w:val="Name"/>
    <w:basedOn w:val="Normal"/>
    <w:qFormat w:val="1"/>
    <w:rsid w:val="00E04520"/>
    <w:pPr>
      <w:jc w:val="right"/>
    </w:pPr>
    <w:rPr>
      <w:rFonts w:ascii="Garamond" w:hAnsi="Garamond"/>
      <w:b w:val="1"/>
      <w:color w:val="ffffff" w:themeColor="background1"/>
      <w:spacing w:val="40"/>
      <w:sz w:val="80"/>
      <w:szCs w:val="80"/>
    </w:rPr>
  </w:style>
  <w:style w:type="paragraph" w:styleId="BoldNormal" w:customStyle="1">
    <w:name w:val="Bold Normal"/>
    <w:basedOn w:val="Normal"/>
    <w:qFormat w:val="1"/>
    <w:rsid w:val="003D4019"/>
    <w:rPr>
      <w:b w:val="1"/>
    </w:rPr>
  </w:style>
  <w:style w:type="paragraph" w:styleId="ContactInfo" w:customStyle="1">
    <w:name w:val="Contact Info"/>
    <w:basedOn w:val="Normal"/>
    <w:qFormat w:val="1"/>
    <w:rsid w:val="00023029"/>
    <w:pPr>
      <w:spacing w:after="0" w:before="0"/>
      <w:jc w:val="right"/>
    </w:pPr>
  </w:style>
  <w:style w:type="paragraph" w:styleId="Header">
    <w:name w:val="header"/>
    <w:basedOn w:val="Normal"/>
    <w:link w:val="HeaderChar"/>
    <w:uiPriority w:val="99"/>
    <w:unhideWhenUsed w:val="1"/>
    <w:rsid w:val="00244E21"/>
    <w:pPr>
      <w:tabs>
        <w:tab w:val="center" w:pos="4680"/>
        <w:tab w:val="right" w:pos="9360"/>
      </w:tabs>
      <w:spacing w:after="0" w:before="0"/>
    </w:pPr>
  </w:style>
  <w:style w:type="character" w:styleId="HeaderChar" w:customStyle="1">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val="1"/>
    <w:rsid w:val="00244E21"/>
    <w:pPr>
      <w:tabs>
        <w:tab w:val="center" w:pos="4680"/>
        <w:tab w:val="right" w:pos="9360"/>
      </w:tabs>
      <w:spacing w:after="0" w:before="0"/>
    </w:pPr>
  </w:style>
  <w:style w:type="character" w:styleId="FooterChar" w:customStyle="1">
    <w:name w:val="Footer Char"/>
    <w:basedOn w:val="DefaultParagraphFont"/>
    <w:link w:val="Footer"/>
    <w:uiPriority w:val="99"/>
    <w:rsid w:val="00244E21"/>
    <w:rPr>
      <w:rFonts w:asciiTheme="majorHAnsi" w:hAnsiTheme="majorHAnsi"/>
    </w:rPr>
  </w:style>
  <w:style w:type="paragraph" w:styleId="Contacts" w:customStyle="1">
    <w:name w:val="Contacts"/>
    <w:basedOn w:val="Normal"/>
    <w:qFormat w:val="1"/>
    <w:rsid w:val="00263C40"/>
    <w:pPr>
      <w:spacing w:before="0"/>
      <w:jc w:val="right"/>
    </w:pPr>
  </w:style>
  <w:style w:type="character" w:styleId="tgc" w:customStyle="1">
    <w:name w:val="_tgc"/>
    <w:rsid w:val="00C34529"/>
  </w:style>
  <w:style w:type="paragraph" w:styleId="NormalWeb">
    <w:name w:val="Normal (Web)"/>
    <w:basedOn w:val="Normal"/>
    <w:uiPriority w:val="99"/>
    <w:semiHidden w:val="1"/>
    <w:unhideWhenUsed w:val="1"/>
    <w:rsid w:val="00DC569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iTPLnYix5usI93ZhaBFsnRMZw==">AMUW2mUCA4f9ACfL8Xw+udDgNQ512c0PjSvTrCor5tJ8i1ElungUH0z9hPWK91vZgv9Ic60XxsrKcfZsi7pb6sJO8xT2Fg83XyrrAUW1w64WTAUfkz/WSMI=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2022-04-03T07:16:00Z</dcterms:created>
  <dc:creator>hloom.com</dc:creator>
</cp:coreProperties>
</file>