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2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33"/>
        <w:gridCol w:w="7091"/>
        <w:tblGridChange w:id="0">
          <w:tblGrid>
            <w:gridCol w:w="3133"/>
            <w:gridCol w:w="7091"/>
          </w:tblGrid>
        </w:tblGridChange>
      </w:tblGrid>
      <w:tr>
        <w:trPr>
          <w:cantSplit w:val="0"/>
          <w:trHeight w:val="12447" w:hRule="atLeast"/>
          <w:tblHeader w:val="0"/>
        </w:trPr>
        <w:tc>
          <w:tcPr>
            <w:tcBorders>
              <w:right w:color="808080" w:space="0" w:sz="4" w:val="single"/>
            </w:tcBorders>
          </w:tcPr>
          <w:p w:rsidR="00000000" w:rsidDel="00000000" w:rsidP="00000000" w:rsidRDefault="00000000" w:rsidRPr="00000000" w14:paraId="00000002">
            <w:pPr>
              <w:jc w:val="right"/>
              <w:rPr/>
            </w:pPr>
            <w:bookmarkStart w:colFirst="0" w:colLast="0" w:name="_heading=h.gjdgxs" w:id="0"/>
            <w:bookmarkEnd w:id="0"/>
            <w:r w:rsidDel="00000000" w:rsidR="00000000" w:rsidRPr="00000000">
              <w:rPr>
                <w:rtl w:val="0"/>
              </w:rPr>
              <w:br w:type="textWrapping"/>
            </w:r>
          </w:p>
          <w:p w:rsidR="00000000" w:rsidDel="00000000" w:rsidP="00000000" w:rsidRDefault="00000000" w:rsidRPr="00000000" w14:paraId="00000003">
            <w:pPr>
              <w:jc w:val="right"/>
              <w:rPr/>
            </w:pPr>
            <w:r w:rsidDel="00000000" w:rsidR="00000000" w:rsidRPr="00000000">
              <w:rPr>
                <w:sz w:val="24"/>
                <w:szCs w:val="24"/>
              </w:rPr>
              <mc:AlternateContent>
                <mc:Choice Requires="wps">
                  <w:drawing>
                    <wp:inline distB="0" distT="0" distL="114300" distR="114300">
                      <wp:extent cx="0" cy="12700"/>
                      <wp:effectExtent b="0" l="0" r="0" t="0"/>
                      <wp:docPr id="4" name=""/>
                      <a:graphic>
                        <a:graphicData uri="http://schemas.microsoft.com/office/word/2010/wordprocessingShape">
                          <wps:wsp>
                            <wps:cNvSpPr/>
                            <wps:cNvPr id="3" name="Shape 3"/>
                            <wps:spPr>
                              <a:xfrm rot="10800000">
                                <a:off x="5346000" y="3780000"/>
                                <a:ext cx="868680" cy="0"/>
                              </a:xfrm>
                              <a:prstGeom prst="straightConnector1">
                                <a:avLst/>
                              </a:prstGeom>
                              <a:solidFill>
                                <a:srgbClr val="FFFFFF"/>
                              </a:solid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2700"/>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drawing>
                <wp:inline distB="0" distT="0" distL="0" distR="0">
                  <wp:extent cx="654560" cy="981075"/>
                  <wp:effectExtent b="0" l="0" r="0" t="0"/>
                  <wp:docPr id="7"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65456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right"/>
              <w:rPr/>
            </w:pPr>
            <w:r w:rsidDel="00000000" w:rsidR="00000000" w:rsidRPr="00000000">
              <w:rPr>
                <w:sz w:val="24"/>
                <w:szCs w:val="24"/>
              </w:rPr>
              <mc:AlternateContent>
                <mc:Choice Requires="wps">
                  <w:drawing>
                    <wp:inline distB="0" distT="0" distL="114300" distR="114300">
                      <wp:extent cx="0" cy="12700"/>
                      <wp:effectExtent b="0" l="0" r="0" t="0"/>
                      <wp:docPr id="3" name=""/>
                      <a:graphic>
                        <a:graphicData uri="http://schemas.microsoft.com/office/word/2010/wordprocessingShape">
                          <wps:wsp>
                            <wps:cNvSpPr/>
                            <wps:cNvPr id="2" name="Shape 2"/>
                            <wps:spPr>
                              <a:xfrm rot="10800000">
                                <a:off x="5346000" y="3780000"/>
                                <a:ext cx="868680" cy="0"/>
                              </a:xfrm>
                              <a:prstGeom prst="straightConnector1">
                                <a:avLst/>
                              </a:prstGeom>
                              <a:solidFill>
                                <a:srgbClr val="FFFFFF"/>
                              </a:solid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2700"/>
                      <wp:effectExtent b="0" l="0" r="0" t="0"/>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1234 </w:t>
            </w:r>
            <w:r w:rsidDel="00000000" w:rsidR="00000000" w:rsidRPr="00000000">
              <w:rPr>
                <w:rtl w:val="0"/>
              </w:rPr>
              <w:t xml:space="preserve">Hloom City, HL 12345</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(123) 456 78 99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info@hloom.com</w:t>
            </w:r>
          </w:p>
          <w:p w:rsidR="00000000" w:rsidDel="00000000" w:rsidP="00000000" w:rsidRDefault="00000000" w:rsidRPr="00000000" w14:paraId="0000000B">
            <w:pPr>
              <w:jc w:val="right"/>
              <w:rPr/>
            </w:pPr>
            <w:r w:rsidDel="00000000" w:rsidR="00000000" w:rsidRPr="00000000">
              <w:rPr>
                <w:sz w:val="24"/>
                <w:szCs w:val="24"/>
              </w:rPr>
              <mc:AlternateContent>
                <mc:Choice Requires="wps">
                  <w:drawing>
                    <wp:inline distB="0" distT="0" distL="114300" distR="114300">
                      <wp:extent cx="0" cy="12700"/>
                      <wp:effectExtent b="0" l="0" r="0" t="0"/>
                      <wp:docPr id="6" name=""/>
                      <a:graphic>
                        <a:graphicData uri="http://schemas.microsoft.com/office/word/2010/wordprocessingShape">
                          <wps:wsp>
                            <wps:cNvSpPr/>
                            <wps:cNvPr id="5" name="Shape 5"/>
                            <wps:spPr>
                              <a:xfrm rot="10800000">
                                <a:off x="5346000" y="3780000"/>
                                <a:ext cx="868680" cy="0"/>
                              </a:xfrm>
                              <a:prstGeom prst="straightConnector1">
                                <a:avLst/>
                              </a:prstGeom>
                              <a:solidFill>
                                <a:srgbClr val="FFFFFF"/>
                              </a:solid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2700"/>
                      <wp:effectExtent b="0" l="0" r="0" t="0"/>
                      <wp:docPr id="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tc>
        <w:tc>
          <w:tcPr>
            <w:tcBorders>
              <w:left w:color="808080" w:space="0" w:sz="4" w:val="single"/>
            </w:tcBorders>
          </w:tcPr>
          <w:p w:rsidR="00000000" w:rsidDel="00000000" w:rsidP="00000000" w:rsidRDefault="00000000" w:rsidRPr="00000000" w14:paraId="0000000E">
            <w:pPr>
              <w:pStyle w:val="Title"/>
              <w:rPr/>
            </w:pPr>
            <w:r w:rsidDel="00000000" w:rsidR="00000000" w:rsidRPr="00000000">
              <w:rPr>
                <w:rtl w:val="0"/>
              </w:rPr>
              <w:t xml:space="preserve">Mary</w:t>
            </w:r>
          </w:p>
          <w:p w:rsidR="00000000" w:rsidDel="00000000" w:rsidP="00000000" w:rsidRDefault="00000000" w:rsidRPr="00000000" w14:paraId="0000000F">
            <w:pPr>
              <w:pStyle w:val="Title"/>
              <w:rPr/>
            </w:pPr>
            <w:r w:rsidDel="00000000" w:rsidR="00000000" w:rsidRPr="00000000">
              <w:rPr>
                <w:rtl w:val="0"/>
              </w:rPr>
              <w:t xml:space="preserve">HLOOM</w:t>
            </w:r>
          </w:p>
          <w:p w:rsidR="00000000" w:rsidDel="00000000" w:rsidP="00000000" w:rsidRDefault="00000000" w:rsidRPr="00000000" w14:paraId="00000010">
            <w:pPr>
              <w:pStyle w:val="Heading1"/>
              <w:rPr/>
            </w:pPr>
            <w:r w:rsidDel="00000000" w:rsidR="00000000" w:rsidRPr="00000000">
              <w:rPr/>
              <mc:AlternateContent>
                <mc:Choice Requires="wps">
                  <w:drawing>
                    <wp:inline distB="0" distT="0" distL="114300" distR="114300">
                      <wp:extent cx="0" cy="12700"/>
                      <wp:effectExtent b="0" l="0" r="0" t="0"/>
                      <wp:docPr id="5" name=""/>
                      <a:graphic>
                        <a:graphicData uri="http://schemas.microsoft.com/office/word/2010/wordprocessingShape">
                          <wps:wsp>
                            <wps:cNvSpPr/>
                            <wps:cNvPr id="4" name="Shape 4"/>
                            <wps:spPr>
                              <a:xfrm rot="10800000">
                                <a:off x="5346000" y="3780000"/>
                                <a:ext cx="868680" cy="0"/>
                              </a:xfrm>
                              <a:prstGeom prst="straightConnector1">
                                <a:avLst/>
                              </a:prstGeom>
                              <a:solidFill>
                                <a:srgbClr val="FFFFFF"/>
                              </a:solid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2700"/>
                      <wp:effectExtent b="0" l="0" r="0" t="0"/>
                      <wp:docPr id="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Today’s 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Heading: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[Hiring manager’s full name, Hiring manager’s job title]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name]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street address]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city, state and zip code]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Greeting: Dear [Mr./Ms.] [Hiring manager’s last name],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Closing paragraph: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Sign off: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[Sincerely/Best/Best regards],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[Your name]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57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sz w:val="22"/>
      <w:szCs w:val="2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192" w:lineRule="auto"/>
      <w:jc w:val="left"/>
    </w:pPr>
    <w:rPr>
      <w:rFonts w:ascii="Corbel" w:cs="Corbel" w:eastAsia="Corbel" w:hAnsi="Corbel"/>
      <w:i w:val="0"/>
      <w:color w:val="f79646"/>
      <w:sz w:val="88"/>
      <w:szCs w:val="88"/>
    </w:rPr>
  </w:style>
  <w:style w:type="paragraph" w:styleId="Normal" w:default="1">
    <w:name w:val="Normal"/>
    <w:qFormat w:val="1"/>
    <w:rsid w:val="0019078D"/>
    <w:pPr>
      <w:spacing w:after="0" w:line="240" w:lineRule="auto"/>
    </w:pPr>
    <w:rPr>
      <w:rFonts w:ascii="Corbel" w:cs="Meiryo" w:eastAsia="Meiryo" w:hAnsi="Corbel"/>
      <w:sz w:val="24"/>
      <w:szCs w:val="24"/>
    </w:rPr>
  </w:style>
  <w:style w:type="paragraph" w:styleId="Heading1">
    <w:name w:val="heading 1"/>
    <w:basedOn w:val="Normal"/>
    <w:next w:val="Normal"/>
    <w:link w:val="Heading1Char"/>
    <w:autoRedefine w:val="1"/>
    <w:uiPriority w:val="9"/>
    <w:qFormat w:val="1"/>
    <w:rsid w:val="00997416"/>
    <w:pPr>
      <w:outlineLvl w:val="0"/>
    </w:pPr>
    <w:rPr>
      <w:rFonts w:ascii="Century Schoolbook" w:hAnsi="Century Schoolbook"/>
      <w:b w:val="1"/>
      <w:sz w:val="22"/>
      <w:szCs w:val="22"/>
      <w:lang w:val="fr-FR"/>
    </w:rPr>
  </w:style>
  <w:style w:type="paragraph" w:styleId="Heading2">
    <w:name w:val="heading 2"/>
    <w:basedOn w:val="Normal"/>
    <w:next w:val="Normal"/>
    <w:link w:val="Heading2Char"/>
    <w:uiPriority w:val="9"/>
    <w:semiHidden w:val="1"/>
    <w:unhideWhenUsed w:val="1"/>
    <w:qFormat w:val="1"/>
    <w:rsid w:val="00270ADA"/>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270AD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7416"/>
    <w:rPr>
      <w:rFonts w:ascii="Century Schoolbook" w:cs="Meiryo" w:eastAsia="Meiryo" w:hAnsi="Century Schoolbook"/>
      <w:b w:val="1"/>
      <w:lang w:val="fr-FR"/>
    </w:rPr>
  </w:style>
  <w:style w:type="table" w:styleId="TableGrid">
    <w:name w:val="Table Grid"/>
    <w:basedOn w:val="TableNormal"/>
    <w:uiPriority w:val="59"/>
    <w:rsid w:val="009C54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argeItalic" w:customStyle="1">
    <w:name w:val="Large Italic"/>
    <w:basedOn w:val="Normal"/>
    <w:qFormat w:val="1"/>
    <w:rsid w:val="008A7845"/>
    <w:pPr>
      <w:spacing w:line="192" w:lineRule="auto"/>
      <w:jc w:val="right"/>
    </w:pPr>
    <w:rPr>
      <w:rFonts w:ascii="Century Schoolbook Italic" w:hAnsi="Century Schoolbook Italic"/>
      <w:i w:val="1"/>
      <w:sz w:val="60"/>
      <w:szCs w:val="60"/>
    </w:rPr>
  </w:style>
  <w:style w:type="character" w:styleId="BoldRed" w:customStyle="1">
    <w:name w:val="Bold Red"/>
    <w:basedOn w:val="DefaultParagraphFont"/>
    <w:uiPriority w:val="1"/>
    <w:qFormat w:val="1"/>
    <w:rsid w:val="008A7845"/>
    <w:rPr>
      <w:b w:val="1"/>
      <w:color w:val="9d172e"/>
      <w:lang w:val="fr-FR"/>
    </w:rPr>
  </w:style>
  <w:style w:type="paragraph" w:styleId="BalloonText">
    <w:name w:val="Balloon Text"/>
    <w:basedOn w:val="Normal"/>
    <w:link w:val="BalloonTextChar"/>
    <w:uiPriority w:val="99"/>
    <w:semiHidden w:val="1"/>
    <w:unhideWhenUsed w:val="1"/>
    <w:rsid w:val="00270A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0ADA"/>
    <w:rPr>
      <w:rFonts w:ascii="Tahoma" w:cs="Tahoma" w:eastAsia="Meiryo" w:hAnsi="Tahoma"/>
      <w:sz w:val="16"/>
      <w:szCs w:val="16"/>
    </w:rPr>
  </w:style>
  <w:style w:type="character" w:styleId="Heading2Char" w:customStyle="1">
    <w:name w:val="Heading 2 Char"/>
    <w:basedOn w:val="DefaultParagraphFont"/>
    <w:link w:val="Heading2"/>
    <w:uiPriority w:val="9"/>
    <w:semiHidden w:val="1"/>
    <w:rsid w:val="00270ADA"/>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270ADA"/>
    <w:rPr>
      <w:rFonts w:asciiTheme="majorHAnsi" w:cstheme="majorBidi" w:eastAsiaTheme="majorEastAsia" w:hAnsiTheme="majorHAnsi"/>
      <w:b w:val="1"/>
      <w:bCs w:val="1"/>
      <w:color w:val="4f81bd" w:themeColor="accent1"/>
      <w:sz w:val="24"/>
      <w:szCs w:val="24"/>
    </w:rPr>
  </w:style>
  <w:style w:type="paragraph" w:styleId="Heading1RC" w:customStyle="1">
    <w:name w:val="Heading 1 RC"/>
    <w:basedOn w:val="Heading1"/>
    <w:qFormat w:val="1"/>
    <w:rsid w:val="002540DC"/>
    <w:pPr>
      <w:jc w:val="right"/>
    </w:pPr>
    <w:rPr>
      <w:lang w:val="en-US"/>
    </w:rPr>
  </w:style>
  <w:style w:type="paragraph" w:styleId="NormalRC" w:customStyle="1">
    <w:name w:val="Normal RC"/>
    <w:basedOn w:val="Normal"/>
    <w:qFormat w:val="1"/>
    <w:rsid w:val="002540DC"/>
    <w:pPr>
      <w:jc w:val="right"/>
    </w:pPr>
  </w:style>
  <w:style w:type="paragraph" w:styleId="Title">
    <w:name w:val="Title"/>
    <w:basedOn w:val="LargeItalic"/>
    <w:next w:val="Normal"/>
    <w:link w:val="TitleChar"/>
    <w:uiPriority w:val="10"/>
    <w:qFormat w:val="1"/>
    <w:rsid w:val="00514D4D"/>
    <w:pPr>
      <w:jc w:val="left"/>
    </w:pPr>
    <w:rPr>
      <w:rFonts w:ascii="Corbel" w:hAnsi="Corbel"/>
      <w:i w:val="0"/>
      <w:color w:val="f79646" w:themeColor="accent6"/>
      <w:sz w:val="88"/>
      <w:szCs w:val="88"/>
    </w:rPr>
  </w:style>
  <w:style w:type="character" w:styleId="TitleChar" w:customStyle="1">
    <w:name w:val="Title Char"/>
    <w:basedOn w:val="DefaultParagraphFont"/>
    <w:link w:val="Title"/>
    <w:uiPriority w:val="10"/>
    <w:rsid w:val="00514D4D"/>
    <w:rPr>
      <w:rFonts w:ascii="Corbel" w:cs="Meiryo" w:eastAsia="Meiryo" w:hAnsi="Corbel"/>
      <w:color w:val="f79646" w:themeColor="accent6"/>
      <w:sz w:val="88"/>
      <w:szCs w:val="88"/>
    </w:rPr>
  </w:style>
  <w:style w:type="character" w:styleId="Hyperlink">
    <w:name w:val="Hyperlink"/>
    <w:basedOn w:val="DefaultParagraphFont"/>
    <w:uiPriority w:val="99"/>
    <w:semiHidden w:val="1"/>
    <w:unhideWhenUsed w:val="1"/>
    <w:rsid w:val="004A5241"/>
    <w:rPr>
      <w:color w:val="0000ff"/>
      <w:u w:val="single"/>
    </w:rPr>
  </w:style>
  <w:style w:type="paragraph" w:styleId="NoSpacing">
    <w:name w:val="No Spacing"/>
    <w:link w:val="NoSpacingChar"/>
    <w:uiPriority w:val="1"/>
    <w:qFormat w:val="1"/>
    <w:rsid w:val="00997416"/>
    <w:pPr>
      <w:spacing w:after="0" w:line="240" w:lineRule="auto"/>
    </w:pPr>
    <w:rPr>
      <w:rFonts w:ascii="Corbel" w:cs="Meiryo" w:eastAsia="Meiryo" w:hAnsi="Corbel"/>
      <w:sz w:val="20"/>
      <w:szCs w:val="20"/>
    </w:rPr>
  </w:style>
  <w:style w:type="paragraph" w:styleId="Reference" w:customStyle="1">
    <w:name w:val="Reference"/>
    <w:basedOn w:val="NoSpacing"/>
    <w:qFormat w:val="1"/>
    <w:rsid w:val="008926E7"/>
    <w:rPr>
      <w:b w:val="1"/>
    </w:rPr>
  </w:style>
  <w:style w:type="character" w:styleId="NoSpacingChar" w:customStyle="1">
    <w:name w:val="No Spacing Char"/>
    <w:basedOn w:val="DefaultParagraphFont"/>
    <w:link w:val="NoSpacing"/>
    <w:uiPriority w:val="1"/>
    <w:locked w:val="1"/>
    <w:rsid w:val="005457EF"/>
    <w:rPr>
      <w:rFonts w:ascii="Corbel" w:cs="Meiryo" w:eastAsia="Meiryo" w:hAnsi="Corbel"/>
      <w:sz w:val="20"/>
      <w:szCs w:val="20"/>
    </w:rPr>
  </w:style>
  <w:style w:type="paragraph" w:styleId="NormalWeb">
    <w:name w:val="Normal (Web)"/>
    <w:basedOn w:val="Normal"/>
    <w:uiPriority w:val="99"/>
    <w:semiHidden w:val="1"/>
    <w:unhideWhenUsed w:val="1"/>
    <w:rsid w:val="00B207FA"/>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www.hloom.com/resumes/how-to-format-word/"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info@hloom.com" TargetMode="External"/><Relationship Id="rId14"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nU7zT9Yg8xXEe1F2bdKjOBxLw==">AMUW2mVkShkoxfyNmrQ7jXQbFmlgla786dpjfl0obK+6ghm560b2HoBDrW/i3cd2OlNI3fH7M3PtovuvREhmBjyZEfmJfCnrCaIrEChgP4+RJTzCn2RcV64i4sF/F08X3+t0Wj7D/Wdu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