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Rockwell" w:cs="Rockwell" w:eastAsia="Rockwell" w:hAnsi="Rockwell"/>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Fonts w:ascii="Rockwell" w:cs="Rockwell" w:eastAsia="Rockwell" w:hAnsi="Rockwell"/>
          <w:b w:val="1"/>
          <w:i w:val="0"/>
          <w:smallCaps w:val="0"/>
          <w:strike w:val="0"/>
          <w:color w:val="000000"/>
          <w:sz w:val="40"/>
          <w:szCs w:val="40"/>
          <w:u w:val="none"/>
          <w:shd w:fill="auto" w:val="clear"/>
          <w:vertAlign w:val="baseline"/>
          <w:rtl w:val="0"/>
        </w:rPr>
        <w:br w:type="textWrapping"/>
      </w:r>
      <w:r w:rsidDel="00000000" w:rsidR="00000000" w:rsidRPr="00000000">
        <w:rPr>
          <w:rFonts w:ascii="Rockwell" w:cs="Rockwell" w:eastAsia="Rockwell" w:hAnsi="Rockwell"/>
          <w:b w:val="1"/>
          <w:sz w:val="40"/>
          <w:szCs w:val="40"/>
          <w:rtl w:val="0"/>
        </w:rPr>
        <w:t xml:space="preserve">Mary</w:t>
      </w:r>
      <w:r w:rsidDel="00000000" w:rsidR="00000000" w:rsidRPr="00000000">
        <w:rPr>
          <w:rFonts w:ascii="Rockwell" w:cs="Rockwell" w:eastAsia="Rockwell" w:hAnsi="Rockwell"/>
          <w:b w:val="1"/>
          <w:i w:val="0"/>
          <w:smallCaps w:val="0"/>
          <w:strike w:val="0"/>
          <w:color w:val="000000"/>
          <w:sz w:val="40"/>
          <w:szCs w:val="40"/>
          <w:u w:val="none"/>
          <w:shd w:fill="auto" w:val="clear"/>
          <w:vertAlign w:val="baseline"/>
          <w:rtl w:val="0"/>
        </w:rPr>
        <w:t xml:space="preserve">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0000"/>
          <w:sz w:val="28"/>
          <w:szCs w:val="28"/>
          <w:u w:val="none"/>
          <w:shd w:fill="auto" w:val="clear"/>
          <w:vertAlign w:val="baseline"/>
          <w:rtl w:val="0"/>
        </w:rPr>
        <w:t xml:space="preserve">Interior Designer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54"/>
        <w:gridCol w:w="592"/>
        <w:gridCol w:w="903"/>
        <w:gridCol w:w="590"/>
        <w:gridCol w:w="4361"/>
        <w:tblGridChange w:id="0">
          <w:tblGrid>
            <w:gridCol w:w="4354"/>
            <w:gridCol w:w="592"/>
            <w:gridCol w:w="903"/>
            <w:gridCol w:w="590"/>
            <w:gridCol w:w="4361"/>
          </w:tblGrid>
        </w:tblGridChange>
      </w:tblGrid>
      <w:tr>
        <w:trPr>
          <w:cantSplit w:val="0"/>
          <w:trHeight w:val="432" w:hRule="atLeast"/>
          <w:tblHeader w:val="0"/>
        </w:trPr>
        <w:tc>
          <w:tcPr/>
          <w:p w:rsidR="00000000" w:rsidDel="00000000" w:rsidP="00000000" w:rsidRDefault="00000000" w:rsidRPr="00000000" w14:paraId="00000006">
            <w:pPr>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r>
          </w:p>
        </w:tc>
        <w:tc>
          <w:tcPr>
            <w:vMerge w:val="restart"/>
          </w:tcPr>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3" name=""/>
                      <a:graphic>
                        <a:graphicData uri="http://schemas.microsoft.com/office/word/2010/wordprocessingShape">
                          <wps:wsp>
                            <wps:cNvSpPr/>
                            <wps:cNvPr id="2" name="Shape 2"/>
                            <wps:spPr>
                              <a:xfrm>
                                <a:off x="1917000" y="3505680"/>
                                <a:ext cx="548640" cy="548640"/>
                              </a:xfrm>
                              <a:prstGeom prst="ellipse">
                                <a:avLst/>
                              </a:prstGeom>
                              <a:no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7215" cy="577215"/>
                              </a:xfrm>
                              <a:prstGeom prst="rect"/>
                              <a:ln/>
                            </pic:spPr>
                          </pic:pic>
                        </a:graphicData>
                      </a:graphic>
                    </wp:anchor>
                  </w:drawing>
                </mc:Fallback>
              </mc:AlternateContent>
            </w:r>
          </w:p>
        </w:tc>
        <w:tc>
          <w:tcPr>
            <w:tcBorders>
              <w:bottom w:color="26ade4" w:space="0" w:sz="18" w:val="single"/>
            </w:tcBorders>
          </w:tcPr>
          <w:p w:rsidR="00000000" w:rsidDel="00000000" w:rsidP="00000000" w:rsidRDefault="00000000" w:rsidRPr="00000000" w14:paraId="00000009">
            <w:pPr>
              <w:rPr/>
            </w:pPr>
            <w:r w:rsidDel="00000000" w:rsidR="00000000" w:rsidRPr="00000000">
              <w:rPr>
                <w:rtl w:val="0"/>
              </w:rPr>
            </w:r>
          </w:p>
        </w:tc>
        <w:tc>
          <w:tcPr>
            <w:vMerge w:val="restart"/>
            <w:shd w:fill="auto" w:val="clear"/>
            <w:vAlign w:val="center"/>
          </w:tcPr>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1765300" cy="329565"/>
                      <wp:effectExtent b="0" l="0" r="0" t="0"/>
                      <wp:wrapNone/>
                      <wp:docPr id="4" name=""/>
                      <a:graphic>
                        <a:graphicData uri="http://schemas.microsoft.com/office/word/2010/wordprocessingShape">
                          <wps:wsp>
                            <wps:cNvSpPr/>
                            <wps:cNvPr id="3" name="Shape 3"/>
                            <wps:spPr>
                              <a:xfrm>
                                <a:off x="4468113" y="3619980"/>
                                <a:ext cx="1755775" cy="320040"/>
                              </a:xfrm>
                              <a:custGeom>
                                <a:rect b="b" l="l" r="r" t="t"/>
                                <a:pathLst>
                                  <a:path extrusionOk="0" h="320040" w="1755775">
                                    <a:moveTo>
                                      <a:pt x="0" y="0"/>
                                    </a:moveTo>
                                    <a:lnTo>
                                      <a:pt x="0" y="320040"/>
                                    </a:lnTo>
                                    <a:lnTo>
                                      <a:pt x="1755775" y="320040"/>
                                    </a:lnTo>
                                    <a:lnTo>
                                      <a:pt x="1755775"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PERSONAL INFO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1765300" cy="32956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65300" cy="329565"/>
                              </a:xfrm>
                              <a:prstGeom prst="rect"/>
                              <a:ln/>
                            </pic:spPr>
                          </pic:pic>
                        </a:graphicData>
                      </a:graphic>
                    </wp:anchor>
                  </w:drawing>
                </mc:Fallback>
              </mc:AlternateContent>
            </w:r>
          </w:p>
        </w:tc>
      </w:tr>
      <w:tr>
        <w:trPr>
          <w:cantSplit w:val="0"/>
          <w:trHeight w:val="432" w:hRule="atLeast"/>
          <w:tblHeader w:val="0"/>
        </w:trPr>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0E">
            <w:pPr>
              <w:rPr/>
            </w:pPr>
            <w:r w:rsidDel="00000000" w:rsidR="00000000" w:rsidRPr="00000000">
              <w:rPr>
                <w:rtl w:val="0"/>
              </w:rPr>
            </w:r>
          </w:p>
        </w:tc>
        <w:tc>
          <w:tcPr>
            <w:vMerge w:val="continue"/>
            <w:shd w:fill="auto"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Address: 123 HLoom City, HL 12345</w:t>
            </w:r>
          </w:p>
          <w:p w:rsidR="00000000" w:rsidDel="00000000" w:rsidP="00000000" w:rsidRDefault="00000000" w:rsidRPr="00000000" w14:paraId="00000015">
            <w:pPr>
              <w:rPr/>
            </w:pPr>
            <w:r w:rsidDel="00000000" w:rsidR="00000000" w:rsidRPr="00000000">
              <w:rPr>
                <w:rtl w:val="0"/>
              </w:rPr>
              <w:t xml:space="preserve">Email: </w:t>
            </w:r>
            <w:hyperlink r:id="rId9">
              <w:r w:rsidDel="00000000" w:rsidR="00000000" w:rsidRPr="00000000">
                <w:rPr>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Phone: (123) 456 78 99</w:t>
            </w:r>
          </w:p>
          <w:p w:rsidR="00000000" w:rsidDel="00000000" w:rsidP="00000000" w:rsidRDefault="00000000" w:rsidRPr="00000000" w14:paraId="00000017">
            <w:pPr>
              <w:rPr/>
            </w:pPr>
            <w:r w:rsidDel="00000000" w:rsidR="00000000" w:rsidRPr="00000000">
              <w:rPr>
                <w:rtl w:val="0"/>
              </w:rPr>
              <w:t xml:space="preserve">Website: www.hloom.com</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Rockwell" w:cs="Rockwell" w:eastAsia="Rockwell" w:hAnsi="Rockwell"/>
      <w:color w:val="fffff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0DB1"/>
    <w:rPr>
      <w:rFonts w:asciiTheme="majorHAnsi" w:hAnsiTheme="majorHAnsi"/>
    </w:rPr>
  </w:style>
  <w:style w:type="paragraph" w:styleId="Heading1">
    <w:name w:val="heading 1"/>
    <w:basedOn w:val="Normal"/>
    <w:next w:val="Normal"/>
    <w:link w:val="Heading1Char"/>
    <w:uiPriority w:val="9"/>
    <w:qFormat w:val="1"/>
    <w:rsid w:val="00C32AD8"/>
    <w:pPr>
      <w:outlineLvl w:val="0"/>
    </w:pPr>
    <w:rPr>
      <w:rFonts w:ascii="Rockwell" w:hAnsi="Rockwell"/>
      <w:color w:val="ffffff" w:themeColor="background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D7D11"/>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1A6692"/>
    <w:rPr>
      <w:color w:val="0000ff" w:themeColor="hyperlink"/>
      <w:u w:val="single"/>
    </w:rPr>
  </w:style>
  <w:style w:type="paragraph" w:styleId="NormalBoldLeft" w:customStyle="1">
    <w:name w:val="Normal Bold Left"/>
    <w:basedOn w:val="Normal"/>
    <w:qFormat w:val="1"/>
    <w:rsid w:val="00316E97"/>
    <w:pPr>
      <w:spacing w:before="60"/>
      <w:jc w:val="right"/>
    </w:pPr>
    <w:rPr>
      <w:b w:val="1"/>
      <w:color w:val="000000" w:themeColor="text1"/>
    </w:rPr>
  </w:style>
  <w:style w:type="paragraph" w:styleId="NormalwithlinespacingR" w:customStyle="1">
    <w:name w:val="Normal with linespacing R"/>
    <w:basedOn w:val="Normal"/>
    <w:qFormat w:val="1"/>
    <w:rsid w:val="001A6692"/>
    <w:pPr>
      <w:spacing w:after="80"/>
    </w:pPr>
    <w:rPr>
      <w:color w:val="ffffff" w:themeColor="background1"/>
    </w:rPr>
  </w:style>
  <w:style w:type="paragraph" w:styleId="NormalItalic" w:customStyle="1">
    <w:name w:val="Normal Italic"/>
    <w:basedOn w:val="Normal"/>
    <w:qFormat w:val="1"/>
    <w:rsid w:val="001A6692"/>
    <w:rPr>
      <w:i w:val="1"/>
      <w:color w:val="ffffff" w:themeColor="background1"/>
    </w:rPr>
  </w:style>
  <w:style w:type="paragraph" w:styleId="NormalBoldRight" w:customStyle="1">
    <w:name w:val="Normal Bold Right"/>
    <w:basedOn w:val="NormalBoldLeft"/>
    <w:qFormat w:val="1"/>
    <w:rsid w:val="00D64F6F"/>
    <w:pPr>
      <w:jc w:val="left"/>
    </w:pPr>
  </w:style>
  <w:style w:type="paragraph" w:styleId="Name" w:customStyle="1">
    <w:name w:val="Name"/>
    <w:basedOn w:val="Normal"/>
    <w:qFormat w:val="1"/>
    <w:rsid w:val="00C846E8"/>
    <w:pPr>
      <w:spacing w:after="80" w:before="80"/>
      <w:jc w:val="center"/>
    </w:pPr>
    <w:rPr>
      <w:rFonts w:ascii="Rockwell" w:hAnsi="Rockwell"/>
      <w:b w:val="1"/>
      <w:sz w:val="40"/>
      <w:szCs w:val="40"/>
    </w:rPr>
  </w:style>
  <w:style w:type="paragraph" w:styleId="Designation" w:customStyle="1">
    <w:name w:val="Designation"/>
    <w:basedOn w:val="Normal"/>
    <w:qFormat w:val="1"/>
    <w:rsid w:val="00C846E8"/>
    <w:pPr>
      <w:jc w:val="center"/>
    </w:pPr>
    <w:rPr>
      <w:rFonts w:ascii="Rockwell" w:hAnsi="Rockwell"/>
      <w:sz w:val="28"/>
      <w:szCs w:val="28"/>
    </w:rPr>
  </w:style>
  <w:style w:type="paragraph" w:styleId="BalloonText">
    <w:name w:val="Balloon Text"/>
    <w:basedOn w:val="Normal"/>
    <w:link w:val="BalloonTextChar"/>
    <w:uiPriority w:val="99"/>
    <w:semiHidden w:val="1"/>
    <w:unhideWhenUsed w:val="1"/>
    <w:rsid w:val="00E3505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35059"/>
    <w:rPr>
      <w:rFonts w:ascii="Tahoma" w:cs="Tahoma" w:hAnsi="Tahoma"/>
      <w:sz w:val="16"/>
      <w:szCs w:val="16"/>
    </w:rPr>
  </w:style>
  <w:style w:type="paragraph" w:styleId="Summary" w:customStyle="1">
    <w:name w:val="Summary"/>
    <w:basedOn w:val="Normal"/>
    <w:qFormat w:val="1"/>
    <w:rsid w:val="00C846E8"/>
    <w:pPr>
      <w:ind w:left="432" w:right="432"/>
      <w:jc w:val="center"/>
    </w:pPr>
  </w:style>
  <w:style w:type="character" w:styleId="ItalicNormal" w:customStyle="1">
    <w:name w:val="Italic Normal"/>
    <w:basedOn w:val="DefaultParagraphFont"/>
    <w:uiPriority w:val="1"/>
    <w:qFormat w:val="1"/>
    <w:rsid w:val="00C846E8"/>
    <w:rPr>
      <w:i w:val="1"/>
      <w:color w:val="000000" w:themeColor="text1"/>
    </w:rPr>
  </w:style>
  <w:style w:type="paragraph" w:styleId="NoSpacing">
    <w:name w:val="No Spacing"/>
    <w:uiPriority w:val="1"/>
    <w:qFormat w:val="1"/>
    <w:rsid w:val="00C846E8"/>
    <w:rPr>
      <w:rFonts w:asciiTheme="majorHAnsi" w:hAnsiTheme="majorHAnsi"/>
    </w:rPr>
  </w:style>
  <w:style w:type="character" w:styleId="Heading1Char" w:customStyle="1">
    <w:name w:val="Heading 1 Char"/>
    <w:basedOn w:val="DefaultParagraphFont"/>
    <w:link w:val="Heading1"/>
    <w:uiPriority w:val="9"/>
    <w:rsid w:val="00C32AD8"/>
    <w:rPr>
      <w:rFonts w:ascii="Rockwell" w:hAnsi="Rockwell"/>
      <w:color w:val="ffffff" w:themeColor="background1"/>
      <w:sz w:val="32"/>
      <w:szCs w:val="32"/>
    </w:rPr>
  </w:style>
  <w:style w:type="paragraph" w:styleId="NormalWeb">
    <w:name w:val="Normal (Web)"/>
    <w:basedOn w:val="Normal"/>
    <w:uiPriority w:val="99"/>
    <w:semiHidden w:val="1"/>
    <w:unhideWhenUsed w:val="1"/>
    <w:rsid w:val="00EC156E"/>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cover-letters/" TargetMode="External"/><Relationship Id="rId13" Type="http://schemas.openxmlformats.org/officeDocument/2006/relationships/hyperlink" Target="mailto:info@hloom.com" TargetMode="External"/><Relationship Id="rId12" Type="http://schemas.openxmlformats.org/officeDocument/2006/relationships/hyperlink" Target="http://www.hloom.com/cover-let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6HTfi6No/TxE3qX98CrT6vDjhQ==">AMUW2mWNYwoqqPPLd6evDLet332bEUCLeIqMABJeGqvTxneneFOCxW8mB6gJ+GiRHtjRxd+EqpMI0jmUvn/piGix2AwGyS7tsxVL9DeLk/219hUmkVvbgGYvggD/+2ai/EG595cHH7Fw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