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25.0" w:type="dxa"/>
        <w:jc w:val="center"/>
        <w:tblBorders>
          <w:top w:color="bfbfbf" w:space="0" w:sz="4" w:val="dotted"/>
          <w:left w:color="000000" w:space="0" w:sz="0" w:val="nil"/>
          <w:bottom w:color="bfbfbf" w:space="0" w:sz="4" w:val="dotted"/>
          <w:right w:color="000000" w:space="0" w:sz="0" w:val="nil"/>
          <w:insideH w:color="000000" w:space="0" w:sz="0" w:val="nil"/>
          <w:insideV w:color="000000" w:space="0" w:sz="0" w:val="nil"/>
        </w:tblBorders>
        <w:tblLayout w:type="fixed"/>
        <w:tblLook w:val="0400"/>
      </w:tblPr>
      <w:tblGrid>
        <w:gridCol w:w="2635"/>
        <w:gridCol w:w="8190"/>
        <w:tblGridChange w:id="0">
          <w:tblGrid>
            <w:gridCol w:w="2635"/>
            <w:gridCol w:w="8190"/>
          </w:tblGrid>
        </w:tblGridChange>
      </w:tblGrid>
      <w:tr>
        <w:trPr>
          <w:cantSplit w:val="0"/>
          <w:trHeight w:val="2064" w:hRule="atLeast"/>
          <w:tblHeader w:val="0"/>
        </w:trPr>
        <w:tc>
          <w:tcPr>
            <w:tcMar>
              <w:right w:w="288.0" w:type="dxa"/>
            </w:tcMar>
          </w:tcPr>
          <w:p w:rsidR="00000000" w:rsidDel="00000000" w:rsidP="00000000" w:rsidRDefault="00000000" w:rsidRPr="00000000" w14:paraId="00000002">
            <w:pPr>
              <w:rPr/>
            </w:pPr>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-86831</wp:posOffset>
                  </wp:positionH>
                  <wp:positionV relativeFrom="paragraph">
                    <wp:posOffset>35560</wp:posOffset>
                  </wp:positionV>
                  <wp:extent cx="1539026" cy="1881963"/>
                  <wp:effectExtent b="0" l="0" r="0" t="0"/>
                  <wp:wrapNone/>
                  <wp:docPr id="11"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1539026" cy="1881963"/>
                          </a:xfrm>
                          <a:prstGeom prst="rect"/>
                          <a:ln/>
                        </pic:spPr>
                      </pic:pic>
                    </a:graphicData>
                  </a:graphic>
                </wp:anchor>
              </w:drawing>
            </w:r>
          </w:p>
        </w:tc>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48"/>
                <w:szCs w:val="48"/>
                <w:u w:val="none"/>
                <w:shd w:fill="auto" w:val="clear"/>
                <w:vertAlign w:val="baseline"/>
              </w:rPr>
            </w:pPr>
            <w:r w:rsidDel="00000000" w:rsidR="00000000" w:rsidRPr="00000000">
              <w:rPr>
                <w:b w:val="1"/>
                <w:sz w:val="48"/>
                <w:szCs w:val="48"/>
                <w:rtl w:val="0"/>
              </w:rPr>
              <w:t xml:space="preserve">Mary Hloom</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38630"/>
                <w:sz w:val="22"/>
                <w:szCs w:val="22"/>
                <w:u w:val="none"/>
                <w:shd w:fill="auto" w:val="clear"/>
                <w:vertAlign w:val="baseline"/>
              </w:rPr>
            </w:pPr>
            <w:r w:rsidDel="00000000" w:rsidR="00000000" w:rsidRPr="00000000">
              <w:rPr>
                <w:color w:val="f38630"/>
                <w:rtl w:val="0"/>
              </w:rPr>
              <w:t xml:space="preserve">Elementary School Teacher</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widowControl w:val="1"/>
              <w:pBdr>
                <w:top w:color="bfbfbf" w:space="1" w:sz="4" w:val="dotted"/>
                <w:left w:space="0" w:sz="0" w:val="nil"/>
                <w:bottom w:color="bfbfbf" w:space="1" w:sz="4" w:val="dotted"/>
                <w:right w:space="0" w:sz="0" w:val="nil"/>
                <w:between w:color="bfbfbf" w:space="1" w:sz="4" w:val="dotted"/>
              </w:pBdr>
              <w:shd w:fill="auto" w:val="clear"/>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Park Avenue, Michigan MI</w:t>
            </w:r>
          </w:p>
          <w:p w:rsidR="00000000" w:rsidDel="00000000" w:rsidP="00000000" w:rsidRDefault="00000000" w:rsidRPr="00000000" w14:paraId="00000007">
            <w:pPr>
              <w:keepNext w:val="0"/>
              <w:keepLines w:val="0"/>
              <w:widowControl w:val="1"/>
              <w:pBdr>
                <w:top w:color="bfbfbf" w:space="1" w:sz="4" w:val="dotted"/>
                <w:left w:space="0" w:sz="0" w:val="nil"/>
                <w:bottom w:color="bfbfbf" w:space="1" w:sz="4" w:val="dotted"/>
                <w:right w:space="0" w:sz="0" w:val="nil"/>
                <w:between w:color="bfbfbf" w:space="1" w:sz="4" w:val="dotted"/>
              </w:pBdr>
              <w:shd w:fill="auto" w:val="clear"/>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info@hloom.com</w:t>
            </w:r>
          </w:p>
          <w:p w:rsidR="00000000" w:rsidDel="00000000" w:rsidP="00000000" w:rsidRDefault="00000000" w:rsidRPr="00000000" w14:paraId="00000008">
            <w:pPr>
              <w:keepNext w:val="0"/>
              <w:keepLines w:val="0"/>
              <w:widowControl w:val="1"/>
              <w:pBdr>
                <w:top w:color="bfbfbf" w:space="1" w:sz="4" w:val="dotted"/>
                <w:left w:space="0" w:sz="0" w:val="nil"/>
                <w:bottom w:color="bfbfbf" w:space="1" w:sz="4" w:val="dotted"/>
                <w:right w:space="0" w:sz="0" w:val="nil"/>
                <w:between w:color="bfbfbf" w:space="1" w:sz="4" w:val="dotted"/>
              </w:pBdr>
              <w:shd w:fill="auto" w:val="clear"/>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456 7899</w:t>
            </w:r>
          </w:p>
          <w:p w:rsidR="00000000" w:rsidDel="00000000" w:rsidP="00000000" w:rsidRDefault="00000000" w:rsidRPr="00000000" w14:paraId="00000009">
            <w:pPr>
              <w:keepNext w:val="0"/>
              <w:keepLines w:val="0"/>
              <w:widowControl w:val="1"/>
              <w:pBdr>
                <w:top w:color="bfbfbf" w:space="1" w:sz="4" w:val="dotted"/>
                <w:left w:space="0" w:sz="0" w:val="nil"/>
                <w:bottom w:color="bfbfbf" w:space="1" w:sz="4" w:val="dotted"/>
                <w:right w:space="0" w:sz="0" w:val="nil"/>
                <w:between w:color="bfbfbf" w:space="1" w:sz="4" w:val="dotted"/>
              </w:pBdr>
              <w:shd w:fill="auto" w:val="clear"/>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www.linkedin.com/</w:t>
            </w:r>
            <w:r w:rsidDel="00000000" w:rsidR="00000000" w:rsidRPr="00000000">
              <w:rPr>
                <w:rtl w:val="0"/>
              </w:rPr>
              <w:t xml:space="preserve">MaryHLoom</w:t>
            </w:r>
            <w:r w:rsidDel="00000000" w:rsidR="00000000" w:rsidRPr="00000000">
              <w:rPr>
                <w:rtl w:val="0"/>
              </w:rPr>
            </w:r>
          </w:p>
          <w:p w:rsidR="00000000" w:rsidDel="00000000" w:rsidP="00000000" w:rsidRDefault="00000000" w:rsidRPr="00000000" w14:paraId="0000000A">
            <w:pPr>
              <w:keepNext w:val="0"/>
              <w:keepLines w:val="0"/>
              <w:widowControl w:val="1"/>
              <w:pBdr>
                <w:top w:color="bfbfbf" w:space="1" w:sz="4" w:val="dotted"/>
                <w:left w:space="0" w:sz="0" w:val="nil"/>
                <w:bottom w:color="bfbfbf" w:space="1" w:sz="4" w:val="dotted"/>
                <w:right w:space="0" w:sz="0" w:val="nil"/>
                <w:between w:color="bfbfbf" w:space="1" w:sz="4" w:val="dotted"/>
              </w:pBdr>
              <w:shd w:fill="auto" w:val="clear"/>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www.facebook.com/</w:t>
            </w:r>
            <w:r w:rsidDel="00000000" w:rsidR="00000000" w:rsidRPr="00000000">
              <w:rPr>
                <w:rtl w:val="0"/>
              </w:rPr>
              <w:t xml:space="preserve">MaryHloom</w:t>
            </w: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mc:AlternateContent>
          <mc:Choice Requires="wpg">
            <w:drawing>
              <wp:inline distB="0" distT="0" distL="114300" distR="114300">
                <wp:extent cx="1116330" cy="384810"/>
                <wp:effectExtent b="0" l="0" r="0" t="0"/>
                <wp:docPr id="8" name=""/>
                <a:graphic>
                  <a:graphicData uri="http://schemas.microsoft.com/office/word/2010/wordprocessingShape">
                    <wps:wsp>
                      <wps:cNvSpPr/>
                      <wps:cNvPr id="3" name="Shape 3"/>
                      <wps:spPr>
                        <a:xfrm>
                          <a:off x="4797360" y="3597120"/>
                          <a:ext cx="1097280" cy="365760"/>
                        </a:xfrm>
                        <a:prstGeom prst="rect">
                          <a:avLst/>
                        </a:prstGeom>
                        <a:solidFill>
                          <a:srgbClr val="FA6900"/>
                        </a:solidFill>
                        <a:ln>
                          <a:noFill/>
                        </a:ln>
                      </wps:spPr>
                      <wps:txbx>
                        <w:txbxContent>
                          <w:p w:rsidR="00000000" w:rsidDel="00000000" w:rsidP="00000000" w:rsidRDefault="00000000" w:rsidRPr="00000000">
                            <w:pPr>
                              <w:spacing w:after="100" w:before="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24"/>
                                <w:vertAlign w:val="baseline"/>
                              </w:rPr>
                              <w:t xml:space="preserve">PROFILE</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116330" cy="384810"/>
                <wp:effectExtent b="0" l="0" r="0" t="0"/>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116330" cy="3848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spacing w:after="240" w:before="240" w:line="276" w:lineRule="auto"/>
        <w:rPr/>
      </w:pPr>
      <w:r w:rsidDel="00000000" w:rsidR="00000000" w:rsidRPr="00000000">
        <w:rPr>
          <w:rFonts w:ascii="Arial" w:cs="Arial" w:eastAsia="Arial" w:hAnsi="Arial"/>
          <w:b w:val="1"/>
          <w:rtl w:val="0"/>
        </w:rPr>
        <w:t xml:space="preserve">Hloom Pro Tip </w:t>
      </w:r>
      <w:r w:rsidDel="00000000" w:rsidR="00000000" w:rsidRPr="00000000">
        <w:rPr>
          <w:rFonts w:ascii="Arial" w:cs="Arial" w:eastAsia="Arial" w:hAnsi="Arial"/>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E">
      <w:pPr>
        <w:rPr/>
      </w:pPr>
      <w:r w:rsidDel="00000000" w:rsidR="00000000" w:rsidRPr="00000000">
        <w:rPr/>
        <mc:AlternateContent>
          <mc:Choice Requires="wpg">
            <w:drawing>
              <wp:inline distB="0" distT="0" distL="114300" distR="114300">
                <wp:extent cx="2122170" cy="384810"/>
                <wp:effectExtent b="0" l="0" r="0" t="0"/>
                <wp:docPr id="7" name=""/>
                <a:graphic>
                  <a:graphicData uri="http://schemas.microsoft.com/office/word/2010/wordprocessingShape">
                    <wps:wsp>
                      <wps:cNvSpPr/>
                      <wps:cNvPr id="2" name="Shape 2"/>
                      <wps:spPr>
                        <a:xfrm>
                          <a:off x="4294440" y="3597120"/>
                          <a:ext cx="2103120" cy="365760"/>
                        </a:xfrm>
                        <a:prstGeom prst="rect">
                          <a:avLst/>
                        </a:prstGeom>
                        <a:solidFill>
                          <a:srgbClr val="FA6900"/>
                        </a:solidFill>
                        <a:ln>
                          <a:noFill/>
                        </a:ln>
                      </wps:spPr>
                      <wps:txbx>
                        <w:txbxContent>
                          <w:p w:rsidR="00000000" w:rsidDel="00000000" w:rsidP="00000000" w:rsidRDefault="00000000" w:rsidRPr="00000000">
                            <w:pPr>
                              <w:spacing w:after="100" w:before="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24"/>
                                <w:vertAlign w:val="baseline"/>
                              </w:rPr>
                              <w:t xml:space="preserve">WORK EXPERIENCE</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2122170" cy="384810"/>
                <wp:effectExtent b="0" l="0" r="0" t="0"/>
                <wp:docPr id="7"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122170" cy="384810"/>
                        </a:xfrm>
                        <a:prstGeom prst="rect"/>
                        <a:ln/>
                      </pic:spPr>
                    </pic:pic>
                  </a:graphicData>
                </a:graphic>
              </wp:inline>
            </w:drawing>
          </mc:Fallback>
        </mc:AlternateContent>
      </w:r>
      <w:r w:rsidDel="00000000" w:rsidR="00000000" w:rsidRPr="00000000">
        <w:rPr>
          <w:rtl w:val="0"/>
        </w:rPr>
      </w:r>
    </w:p>
    <w:tbl>
      <w:tblPr>
        <w:tblStyle w:val="Table2"/>
        <w:tblW w:w="10809.0" w:type="dxa"/>
        <w:jc w:val="center"/>
        <w:tblBorders>
          <w:top w:color="bfbfbf" w:space="0" w:sz="4" w:val="dotted"/>
          <w:left w:color="000000" w:space="0" w:sz="0" w:val="nil"/>
          <w:bottom w:color="bfbfbf" w:space="0" w:sz="4" w:val="dotted"/>
          <w:right w:color="000000" w:space="0" w:sz="0" w:val="nil"/>
          <w:insideH w:color="bfbfbf" w:space="0" w:sz="4" w:val="dotted"/>
          <w:insideV w:color="000000" w:space="0" w:sz="0" w:val="nil"/>
        </w:tblBorders>
        <w:tblLayout w:type="fixed"/>
        <w:tblLook w:val="0400"/>
      </w:tblPr>
      <w:tblGrid>
        <w:gridCol w:w="2615"/>
        <w:gridCol w:w="8194"/>
        <w:tblGridChange w:id="0">
          <w:tblGrid>
            <w:gridCol w:w="2615"/>
            <w:gridCol w:w="8194"/>
          </w:tblGrid>
        </w:tblGridChange>
      </w:tblGrid>
      <w:tr>
        <w:trPr>
          <w:cantSplit w:val="0"/>
          <w:trHeight w:val="602" w:hRule="atLeast"/>
          <w:tblHeader w:val="0"/>
        </w:trPr>
        <w:tc>
          <w:tcPr/>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c>
          <w:tcPr/>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Fonts w:ascii="Arial" w:cs="Arial" w:eastAsia="Arial" w:hAnsi="Arial"/>
                <w:rtl w:val="0"/>
              </w:rPr>
              <w:t xml:space="preserve">Job Title, Employer</w:t>
            </w:r>
          </w:p>
          <w:p w:rsidR="00000000" w:rsidDel="00000000" w:rsidP="00000000" w:rsidRDefault="00000000" w:rsidRPr="00000000" w14:paraId="00000014">
            <w:pPr>
              <w:spacing w:after="0" w:line="276" w:lineRule="auto"/>
              <w:rPr>
                <w:rFonts w:ascii="Arial" w:cs="Arial" w:eastAsia="Arial" w:hAnsi="Arial"/>
              </w:rPr>
            </w:pPr>
            <w:r w:rsidDel="00000000" w:rsidR="00000000" w:rsidRPr="00000000">
              <w:rPr>
                <w:rFonts w:ascii="Arial" w:cs="Arial" w:eastAsia="Arial" w:hAnsi="Arial"/>
                <w:rtl w:val="0"/>
              </w:rPr>
              <w:t xml:space="preserve">Location, MM/YYYY</w:t>
            </w:r>
          </w:p>
          <w:p w:rsidR="00000000" w:rsidDel="00000000" w:rsidP="00000000" w:rsidRDefault="00000000" w:rsidRPr="00000000" w14:paraId="00000015">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6">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#2.</w:t>
            </w:r>
          </w:p>
          <w:p w:rsidR="00000000" w:rsidDel="00000000" w:rsidP="00000000" w:rsidRDefault="00000000" w:rsidRPr="00000000" w14:paraId="00000017">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#3.</w:t>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Fonts w:ascii="Arial" w:cs="Arial" w:eastAsia="Arial" w:hAnsi="Arial"/>
                <w:rtl w:val="0"/>
              </w:rPr>
              <w:t xml:space="preserve">Job Title, Employer</w:t>
            </w:r>
          </w:p>
          <w:p w:rsidR="00000000" w:rsidDel="00000000" w:rsidP="00000000" w:rsidRDefault="00000000" w:rsidRPr="00000000" w14:paraId="0000001A">
            <w:pPr>
              <w:spacing w:after="0" w:line="276" w:lineRule="auto"/>
              <w:rPr>
                <w:rFonts w:ascii="Arial" w:cs="Arial" w:eastAsia="Arial" w:hAnsi="Arial"/>
              </w:rPr>
            </w:pPr>
            <w:r w:rsidDel="00000000" w:rsidR="00000000" w:rsidRPr="00000000">
              <w:rPr>
                <w:rFonts w:ascii="Arial" w:cs="Arial" w:eastAsia="Arial" w:hAnsi="Arial"/>
                <w:rtl w:val="0"/>
              </w:rPr>
              <w:t xml:space="preserve">Location, MM/YYYY</w:t>
            </w:r>
          </w:p>
          <w:p w:rsidR="00000000" w:rsidDel="00000000" w:rsidP="00000000" w:rsidRDefault="00000000" w:rsidRPr="00000000" w14:paraId="0000001B">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#1.</w:t>
            </w:r>
          </w:p>
          <w:p w:rsidR="00000000" w:rsidDel="00000000" w:rsidP="00000000" w:rsidRDefault="00000000" w:rsidRPr="00000000" w14:paraId="0000001C">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#2.</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Responsibility or accomplishments #3.</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mc:AlternateContent>
          <mc:Choice Requires="wpg">
            <w:drawing>
              <wp:inline distB="0" distT="0" distL="114300" distR="114300">
                <wp:extent cx="1358900" cy="384810"/>
                <wp:effectExtent b="0" l="0" r="0" t="0"/>
                <wp:docPr id="10" name=""/>
                <a:graphic>
                  <a:graphicData uri="http://schemas.microsoft.com/office/word/2010/wordprocessingShape">
                    <wps:wsp>
                      <wps:cNvSpPr/>
                      <wps:cNvPr id="5" name="Shape 5"/>
                      <wps:spPr>
                        <a:xfrm>
                          <a:off x="4676075" y="3597120"/>
                          <a:ext cx="1339850" cy="365760"/>
                        </a:xfrm>
                        <a:prstGeom prst="rect">
                          <a:avLst/>
                        </a:prstGeom>
                        <a:solidFill>
                          <a:srgbClr val="FA6900"/>
                        </a:solidFill>
                        <a:ln>
                          <a:noFill/>
                        </a:ln>
                      </wps:spPr>
                      <wps:txbx>
                        <w:txbxContent>
                          <w:p w:rsidR="00000000" w:rsidDel="00000000" w:rsidP="00000000" w:rsidRDefault="00000000" w:rsidRPr="00000000">
                            <w:pPr>
                              <w:spacing w:after="100" w:before="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24"/>
                                <w:vertAlign w:val="baseline"/>
                              </w:rPr>
                              <w:t xml:space="preserve">EDUCATION</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1358900" cy="384810"/>
                <wp:effectExtent b="0" l="0" r="0" t="0"/>
                <wp:docPr id="1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358900" cy="384810"/>
                        </a:xfrm>
                        <a:prstGeom prst="rect"/>
                        <a:ln/>
                      </pic:spPr>
                    </pic:pic>
                  </a:graphicData>
                </a:graphic>
              </wp:inline>
            </w:drawing>
          </mc:Fallback>
        </mc:AlternateContent>
      </w:r>
      <w:r w:rsidDel="00000000" w:rsidR="00000000" w:rsidRPr="00000000">
        <w:rPr>
          <w:rtl w:val="0"/>
        </w:rPr>
      </w:r>
    </w:p>
    <w:tbl>
      <w:tblPr>
        <w:tblStyle w:val="Table3"/>
        <w:tblW w:w="10809.0" w:type="dxa"/>
        <w:jc w:val="center"/>
        <w:tblBorders>
          <w:top w:color="bfbfbf" w:space="0" w:sz="4" w:val="dotted"/>
          <w:left w:color="000000" w:space="0" w:sz="0" w:val="nil"/>
          <w:bottom w:color="bfbfbf" w:space="0" w:sz="4" w:val="dotted"/>
          <w:right w:color="000000" w:space="0" w:sz="0" w:val="nil"/>
          <w:insideH w:color="bfbfbf" w:space="0" w:sz="4" w:val="dotted"/>
          <w:insideV w:color="000000" w:space="0" w:sz="0" w:val="nil"/>
        </w:tblBorders>
        <w:tblLayout w:type="fixed"/>
        <w:tblLook w:val="0400"/>
      </w:tblPr>
      <w:tblGrid>
        <w:gridCol w:w="2615"/>
        <w:gridCol w:w="8194"/>
        <w:tblGridChange w:id="0">
          <w:tblGrid>
            <w:gridCol w:w="2615"/>
            <w:gridCol w:w="8194"/>
          </w:tblGrid>
        </w:tblGridChange>
      </w:tblGrid>
      <w:tr>
        <w:trPr>
          <w:cantSplit w:val="0"/>
          <w:trHeight w:val="602" w:hRule="atLeast"/>
          <w:tblHeader w:val="0"/>
        </w:trPr>
        <w:tc>
          <w:tcPr/>
          <w:p w:rsidR="00000000" w:rsidDel="00000000" w:rsidP="00000000" w:rsidRDefault="00000000" w:rsidRPr="00000000" w14:paraId="00000022">
            <w:pPr>
              <w:ind w:left="0" w:firstLine="0"/>
              <w:rPr>
                <w:b w:val="1"/>
              </w:rPr>
            </w:pPr>
            <w:r w:rsidDel="00000000" w:rsidR="00000000" w:rsidRPr="00000000">
              <w:rPr>
                <w:rtl w:val="0"/>
              </w:rPr>
            </w:r>
          </w:p>
        </w:tc>
        <w:tc>
          <w:tcPr/>
          <w:p w:rsidR="00000000" w:rsidDel="00000000" w:rsidP="00000000" w:rsidRDefault="00000000" w:rsidRPr="00000000" w14:paraId="00000023">
            <w:pPr>
              <w:spacing w:after="0" w:line="276" w:lineRule="auto"/>
              <w:rPr>
                <w:rFonts w:ascii="Arial" w:cs="Arial" w:eastAsia="Arial" w:hAnsi="Arial"/>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Fonts w:ascii="Arial" w:cs="Arial" w:eastAsia="Arial" w:hAnsi="Arial"/>
                <w:rtl w:val="0"/>
              </w:rPr>
              <w:t xml:space="preserve">Degree and Subject, Name of University</w:t>
            </w:r>
          </w:p>
          <w:p w:rsidR="00000000" w:rsidDel="00000000" w:rsidP="00000000" w:rsidRDefault="00000000" w:rsidRPr="00000000" w14:paraId="00000026">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Location, MM/YYYY</w:t>
            </w:r>
          </w:p>
        </w:tc>
      </w:tr>
      <w:tr>
        <w:trPr>
          <w:cantSplit w:val="0"/>
          <w:tblHeader w:val="0"/>
        </w:trPr>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mc:AlternateContent>
          <mc:Choice Requires="wpg">
            <w:drawing>
              <wp:inline distB="0" distT="0" distL="114300" distR="114300">
                <wp:extent cx="933450" cy="384810"/>
                <wp:effectExtent b="0" l="0" r="0" t="0"/>
                <wp:docPr id="9" name=""/>
                <a:graphic>
                  <a:graphicData uri="http://schemas.microsoft.com/office/word/2010/wordprocessingShape">
                    <wps:wsp>
                      <wps:cNvSpPr/>
                      <wps:cNvPr id="4" name="Shape 4"/>
                      <wps:spPr>
                        <a:xfrm>
                          <a:off x="4888800" y="3597120"/>
                          <a:ext cx="914400" cy="365760"/>
                        </a:xfrm>
                        <a:prstGeom prst="rect">
                          <a:avLst/>
                        </a:prstGeom>
                        <a:solidFill>
                          <a:srgbClr val="FA6900"/>
                        </a:solidFill>
                        <a:ln>
                          <a:noFill/>
                        </a:ln>
                      </wps:spPr>
                      <wps:txbx>
                        <w:txbxContent>
                          <w:p w:rsidR="00000000" w:rsidDel="00000000" w:rsidP="00000000" w:rsidRDefault="00000000" w:rsidRPr="00000000">
                            <w:pPr>
                              <w:spacing w:after="100" w:before="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24"/>
                                <w:vertAlign w:val="baseline"/>
                              </w:rPr>
                              <w:t xml:space="preserve">SKILLS</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933450" cy="384810"/>
                <wp:effectExtent b="0" l="0" r="0" t="0"/>
                <wp:docPr id="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933450" cy="3848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rtl w:val="0"/>
        </w:rPr>
        <w:t xml:space="preserve">Hloom Pro Tip </w:t>
      </w:r>
      <w:r w:rsidDel="00000000" w:rsidR="00000000" w:rsidRPr="00000000">
        <w:rPr>
          <w:rFonts w:ascii="Arial" w:cs="Arial" w:eastAsia="Arial" w:hAnsi="Arial"/>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F">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Soft Skill 1</w:t>
      </w:r>
    </w:p>
    <w:p w:rsidR="00000000" w:rsidDel="00000000" w:rsidP="00000000" w:rsidRDefault="00000000" w:rsidRPr="00000000" w14:paraId="00000030">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Soft Skill 2</w:t>
      </w:r>
    </w:p>
    <w:p w:rsidR="00000000" w:rsidDel="00000000" w:rsidP="00000000" w:rsidRDefault="00000000" w:rsidRPr="00000000" w14:paraId="00000031">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Hard Skill 1</w:t>
      </w:r>
    </w:p>
    <w:p w:rsidR="00000000" w:rsidDel="00000000" w:rsidP="00000000" w:rsidRDefault="00000000" w:rsidRPr="00000000" w14:paraId="00000032">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Hard Skill 2</w:t>
      </w:r>
    </w:p>
    <w:p w:rsidR="00000000" w:rsidDel="00000000" w:rsidP="00000000" w:rsidRDefault="00000000" w:rsidRPr="00000000" w14:paraId="00000033">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Technical Skill 1</w:t>
      </w:r>
    </w:p>
    <w:p w:rsidR="00000000" w:rsidDel="00000000" w:rsidP="00000000" w:rsidRDefault="00000000" w:rsidRPr="00000000" w14:paraId="00000034">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Technical Skill 2</w:t>
      </w:r>
    </w:p>
    <w:p w:rsidR="00000000" w:rsidDel="00000000" w:rsidP="00000000" w:rsidRDefault="00000000" w:rsidRPr="00000000" w14:paraId="00000035">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OPTIONAL Skill 1</w:t>
      </w:r>
    </w:p>
    <w:p w:rsidR="00000000" w:rsidDel="00000000" w:rsidP="00000000" w:rsidRDefault="00000000" w:rsidRPr="00000000" w14:paraId="00000036">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OPTIONAL Skill 2</w:t>
      </w:r>
      <w:r w:rsidDel="00000000" w:rsidR="00000000" w:rsidRPr="00000000">
        <w:rPr>
          <w:rtl w:val="0"/>
        </w:rPr>
      </w:r>
    </w:p>
    <w:p w:rsidR="00000000" w:rsidDel="00000000" w:rsidP="00000000" w:rsidRDefault="00000000" w:rsidRPr="00000000" w14:paraId="0000003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2">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sectPr>
      <w:headerReference r:id="rId16" w:type="default"/>
      <w:footerReference r:id="rId17" w:type="default"/>
      <w:footerReference r:id="rId18" w:type="first"/>
      <w:pgSz w:h="15840" w:w="12240" w:orient="portrait"/>
      <w:pgMar w:bottom="720" w:top="720" w:left="720" w:right="72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fr-FR"/>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color w:val="ffffff"/>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color w:val="ffffff"/>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070DF"/>
    <w:pPr>
      <w:spacing w:after="100"/>
    </w:pPr>
    <w:rPr>
      <w:rFonts w:asciiTheme="majorHAnsi" w:hAnsiTheme="majorHAnsi"/>
      <w:noProof w:val="1"/>
      <w:lang w:val="fr-FR"/>
    </w:rPr>
  </w:style>
  <w:style w:type="paragraph" w:styleId="Heading1">
    <w:name w:val="heading 1"/>
    <w:basedOn w:val="Normal"/>
    <w:next w:val="Normal"/>
    <w:link w:val="Heading1Char"/>
    <w:uiPriority w:val="9"/>
    <w:qFormat w:val="1"/>
    <w:rsid w:val="009E363F"/>
    <w:pPr>
      <w:outlineLvl w:val="0"/>
    </w:pPr>
    <w:rPr>
      <w:color w:val="ffffff" w:themeColor="background1"/>
      <w:spacing w:val="60"/>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741F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031FCE"/>
    <w:pPr>
      <w:ind w:left="720"/>
      <w:contextualSpacing w:val="1"/>
    </w:pPr>
  </w:style>
  <w:style w:type="paragraph" w:styleId="PositionTitle" w:customStyle="1">
    <w:name w:val="Position Title"/>
    <w:qFormat w:val="1"/>
    <w:rsid w:val="00F070DF"/>
    <w:rPr>
      <w:rFonts w:asciiTheme="majorHAnsi" w:hAnsiTheme="majorHAnsi"/>
      <w:noProof w:val="1"/>
      <w:color w:val="f38630"/>
    </w:rPr>
  </w:style>
  <w:style w:type="paragraph" w:styleId="Company" w:customStyle="1">
    <w:name w:val="Company"/>
    <w:aliases w:val="Degree"/>
    <w:basedOn w:val="Normal"/>
    <w:qFormat w:val="1"/>
    <w:rsid w:val="00F070DF"/>
    <w:pPr>
      <w:tabs>
        <w:tab w:val="right" w:pos="7445"/>
      </w:tabs>
    </w:pPr>
    <w:rPr>
      <w:i w:val="1"/>
      <w:color w:val="808080" w:themeColor="background1" w:themeShade="000080"/>
    </w:rPr>
  </w:style>
  <w:style w:type="paragraph" w:styleId="Name" w:customStyle="1">
    <w:name w:val="Name"/>
    <w:qFormat w:val="1"/>
    <w:rsid w:val="00F070DF"/>
    <w:pPr>
      <w:spacing w:after="160"/>
    </w:pPr>
    <w:rPr>
      <w:rFonts w:asciiTheme="majorHAnsi" w:hAnsiTheme="majorHAnsi"/>
      <w:b w:val="1"/>
      <w:noProof w:val="1"/>
      <w:sz w:val="48"/>
      <w:szCs w:val="48"/>
    </w:rPr>
  </w:style>
  <w:style w:type="paragraph" w:styleId="SectionSubtitle" w:customStyle="1">
    <w:name w:val="Section Subtitle"/>
    <w:basedOn w:val="Normal"/>
    <w:qFormat w:val="1"/>
    <w:rsid w:val="007C7A42"/>
    <w:rPr>
      <w:i w:val="1"/>
      <w:sz w:val="20"/>
      <w:szCs w:val="20"/>
    </w:rPr>
  </w:style>
  <w:style w:type="paragraph" w:styleId="BalloonText">
    <w:name w:val="Balloon Text"/>
    <w:basedOn w:val="Normal"/>
    <w:link w:val="BalloonTextChar"/>
    <w:uiPriority w:val="99"/>
    <w:semiHidden w:val="1"/>
    <w:unhideWhenUsed w:val="1"/>
    <w:rsid w:val="003B28C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B28CF"/>
    <w:rPr>
      <w:rFonts w:ascii="Tahoma" w:cs="Tahoma" w:hAnsi="Tahoma"/>
      <w:sz w:val="16"/>
      <w:szCs w:val="16"/>
    </w:rPr>
  </w:style>
  <w:style w:type="paragraph" w:styleId="Header">
    <w:name w:val="header"/>
    <w:basedOn w:val="Normal"/>
    <w:link w:val="HeaderChar"/>
    <w:uiPriority w:val="99"/>
    <w:unhideWhenUsed w:val="1"/>
    <w:rsid w:val="003B28CF"/>
    <w:pPr>
      <w:tabs>
        <w:tab w:val="center" w:pos="4680"/>
        <w:tab w:val="right" w:pos="9360"/>
      </w:tabs>
    </w:pPr>
  </w:style>
  <w:style w:type="character" w:styleId="HeaderChar" w:customStyle="1">
    <w:name w:val="Header Char"/>
    <w:basedOn w:val="DefaultParagraphFont"/>
    <w:link w:val="Header"/>
    <w:uiPriority w:val="99"/>
    <w:rsid w:val="003B28CF"/>
  </w:style>
  <w:style w:type="paragraph" w:styleId="Footer">
    <w:name w:val="footer"/>
    <w:basedOn w:val="Normal"/>
    <w:link w:val="FooterChar"/>
    <w:uiPriority w:val="99"/>
    <w:unhideWhenUsed w:val="1"/>
    <w:rsid w:val="003B28CF"/>
    <w:pPr>
      <w:tabs>
        <w:tab w:val="center" w:pos="4680"/>
        <w:tab w:val="right" w:pos="9360"/>
      </w:tabs>
    </w:pPr>
  </w:style>
  <w:style w:type="character" w:styleId="FooterChar" w:customStyle="1">
    <w:name w:val="Footer Char"/>
    <w:basedOn w:val="DefaultParagraphFont"/>
    <w:link w:val="Footer"/>
    <w:uiPriority w:val="99"/>
    <w:rsid w:val="003B28CF"/>
  </w:style>
  <w:style w:type="paragraph" w:styleId="MasterHeader" w:customStyle="1">
    <w:name w:val="Master Header"/>
    <w:basedOn w:val="Header"/>
    <w:qFormat w:val="1"/>
    <w:rsid w:val="00F070DF"/>
    <w:pPr>
      <w:pBdr>
        <w:bottom w:color="d9d9d9" w:space="1" w:sz="4" w:themeColor="background1" w:themeShade="0000D9" w:val="single"/>
      </w:pBdr>
      <w:tabs>
        <w:tab w:val="clear" w:pos="4680"/>
        <w:tab w:val="clear" w:pos="9360"/>
        <w:tab w:val="right" w:pos="10890"/>
      </w:tabs>
    </w:pPr>
    <w:rPr>
      <w:color w:val="808080" w:themeColor="background1" w:themeShade="000080"/>
      <w:spacing w:val="60"/>
    </w:rPr>
  </w:style>
  <w:style w:type="paragraph" w:styleId="Address" w:customStyle="1">
    <w:name w:val="Address"/>
    <w:basedOn w:val="Normal"/>
    <w:qFormat w:val="1"/>
    <w:rsid w:val="003312C4"/>
    <w:pPr>
      <w:pBdr>
        <w:top w:color="bfbfbf" w:space="1" w:sz="4" w:themeColor="background1" w:themeShade="0000BF" w:val="single"/>
        <w:bottom w:color="bfbfbf" w:space="1" w:sz="4" w:themeColor="background1" w:themeShade="0000BF" w:val="single"/>
        <w:between w:color="bfbfbf" w:space="1" w:sz="4" w:themeColor="background1" w:themeShade="0000BF" w:val="single"/>
      </w:pBdr>
      <w:spacing w:after="80" w:before="80"/>
    </w:pPr>
  </w:style>
  <w:style w:type="character" w:styleId="Heading1Char" w:customStyle="1">
    <w:name w:val="Heading 1 Char"/>
    <w:basedOn w:val="DefaultParagraphFont"/>
    <w:link w:val="Heading1"/>
    <w:uiPriority w:val="9"/>
    <w:rsid w:val="009E363F"/>
    <w:rPr>
      <w:rFonts w:asciiTheme="majorHAnsi" w:hAnsiTheme="majorHAnsi"/>
      <w:noProof w:val="1"/>
      <w:color w:val="ffffff" w:themeColor="background1"/>
      <w:spacing w:val="60"/>
      <w:sz w:val="24"/>
      <w:szCs w:val="24"/>
    </w:rPr>
  </w:style>
  <w:style w:type="paragraph" w:styleId="NoSpacing">
    <w:name w:val="No Spacing"/>
    <w:uiPriority w:val="1"/>
    <w:qFormat w:val="1"/>
    <w:rsid w:val="009C660F"/>
    <w:rPr>
      <w:rFonts w:asciiTheme="majorHAnsi" w:hAnsiTheme="majorHAnsi"/>
      <w:noProof w:val="1"/>
      <w:lang w:val="fr-FR"/>
    </w:rPr>
  </w:style>
  <w:style w:type="character" w:styleId="Hyperlink">
    <w:name w:val="Hyperlink"/>
    <w:basedOn w:val="DefaultParagraphFont"/>
    <w:uiPriority w:val="99"/>
    <w:semiHidden w:val="1"/>
    <w:unhideWhenUsed w:val="1"/>
    <w:rsid w:val="00935D97"/>
    <w:rPr>
      <w:color w:val="0000ff" w:themeColor="hyperlink"/>
      <w:u w:val="single"/>
    </w:rPr>
  </w:style>
  <w:style w:type="character" w:styleId="tgc" w:customStyle="1">
    <w:name w:val="_tgc"/>
    <w:rsid w:val="00DD704E"/>
  </w:style>
  <w:style w:type="paragraph" w:styleId="Bullets" w:customStyle="1">
    <w:name w:val="Bullets"/>
    <w:basedOn w:val="NoSpacing"/>
    <w:qFormat w:val="1"/>
    <w:rsid w:val="00287FBE"/>
    <w:pPr>
      <w:numPr>
        <w:numId w:val="4"/>
      </w:numPr>
    </w:pPr>
    <w:rPr>
      <w:noProof w:val="0"/>
      <w:lang w:val="en-US"/>
    </w:rPr>
  </w:style>
  <w:style w:type="paragraph" w:styleId="NormalWeb">
    <w:name w:val="Normal (Web)"/>
    <w:basedOn w:val="Normal"/>
    <w:uiPriority w:val="99"/>
    <w:semiHidden w:val="1"/>
    <w:unhideWhenUsed w:val="1"/>
    <w:rsid w:val="007A243B"/>
    <w:pPr>
      <w:spacing w:afterAutospacing="1" w:before="100" w:beforeAutospacing="1"/>
    </w:pPr>
    <w:rPr>
      <w:rFonts w:ascii="Times New Roman" w:cs="Times New Roman" w:eastAsia="Times New Roman" w:hAnsi="Times New Roman"/>
      <w:noProof w:val="0"/>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16.0" w:type="dxa"/>
        <w:left w:w="115.0" w:type="dxa"/>
        <w:bottom w:w="216.0" w:type="dxa"/>
        <w:right w:w="115.0" w:type="dxa"/>
      </w:tblCellMar>
    </w:tblPr>
  </w:style>
  <w:style w:type="table" w:styleId="Table2">
    <w:basedOn w:val="TableNormal"/>
    <w:tblPr>
      <w:tblStyleRowBandSize w:val="1"/>
      <w:tblStyleColBandSize w:val="1"/>
      <w:tblCellMar>
        <w:top w:w="216.0" w:type="dxa"/>
        <w:left w:w="115.0" w:type="dxa"/>
        <w:bottom w:w="216.0" w:type="dxa"/>
        <w:right w:w="115.0" w:type="dxa"/>
      </w:tblCellMar>
    </w:tblPr>
  </w:style>
  <w:style w:type="table" w:styleId="Table3">
    <w:basedOn w:val="TableNormal"/>
    <w:tblPr>
      <w:tblStyleRowBandSize w:val="1"/>
      <w:tblStyleColBandSize w:val="1"/>
      <w:tblCellMar>
        <w:top w:w="216.0" w:type="dxa"/>
        <w:left w:w="115.0" w:type="dxa"/>
        <w:bottom w:w="216.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16.0" w:type="dxa"/>
        <w:left w:w="115.0" w:type="dxa"/>
        <w:bottom w:w="216.0" w:type="dxa"/>
        <w:right w:w="115.0" w:type="dxa"/>
      </w:tblCellMar>
    </w:tblPr>
  </w:style>
  <w:style w:type="table" w:styleId="Table2">
    <w:basedOn w:val="TableNormal"/>
    <w:tblPr>
      <w:tblStyleRowBandSize w:val="1"/>
      <w:tblStyleColBandSize w:val="1"/>
      <w:tblCellMar>
        <w:top w:w="216.0" w:type="dxa"/>
        <w:left w:w="115.0" w:type="dxa"/>
        <w:bottom w:w="216.0" w:type="dxa"/>
        <w:right w:w="115.0" w:type="dxa"/>
      </w:tblCellMar>
    </w:tblPr>
  </w:style>
  <w:style w:type="table" w:styleId="Table3">
    <w:basedOn w:val="TableNormal"/>
    <w:tblPr>
      <w:tblStyleRowBandSize w:val="1"/>
      <w:tblStyleColBandSize w:val="1"/>
      <w:tblCellMar>
        <w:top w:w="216.0" w:type="dxa"/>
        <w:left w:w="115.0" w:type="dxa"/>
        <w:bottom w:w="216.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yperlink" Target="http://www.hloom.com/resumes/how-to-format-word/"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mailto:info@hloom.com" TargetMode="External"/><Relationship Id="rId14" Type="http://schemas.openxmlformats.org/officeDocument/2006/relationships/hyperlink" Target="http://www.hloom.com/resumes/"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5.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TF/mxQ5FErYTag9KjEBeyJZvQ==">AMUW2mXkuRavxQyqvyhrqAzokfCymOmTTGsYkwKygmt/DtKnL8bTQfdGzC6ZN928FjV47F5r/YdDyuKXZoe6hHCJZssipPyhhGAXU3q9uCLDX6yTT6K63CQ=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2018-03-16T06:25:00Z</dcterms:created>
  <dc:creator>hloom.com</dc:creator>
</cp:coreProperties>
</file>