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2122"/>
        <w:gridCol w:w="2725"/>
        <w:gridCol w:w="2108"/>
        <w:gridCol w:w="456"/>
        <w:gridCol w:w="3619"/>
      </w:tblGrid>
      <w:tr w:rsidR="006F1533" w:rsidRPr="00167617" w:rsidTr="00F64F26">
        <w:trPr>
          <w:trHeight w:val="1386"/>
        </w:trPr>
        <w:tc>
          <w:tcPr>
            <w:tcW w:w="6955" w:type="dxa"/>
            <w:gridSpan w:val="3"/>
            <w:tcBorders>
              <w:right w:val="thinThickThinSmallGap" w:sz="18" w:space="0" w:color="984806" w:themeColor="accent6" w:themeShade="80"/>
            </w:tcBorders>
          </w:tcPr>
          <w:p w:rsidR="006F1533" w:rsidRPr="00F64F26" w:rsidRDefault="001B2A28" w:rsidP="00700E7F">
            <w:pPr>
              <w:pStyle w:val="Heading1"/>
              <w:outlineLvl w:val="0"/>
              <w:rPr>
                <w:color w:val="0070C0"/>
              </w:rPr>
            </w:pPr>
            <w:bookmarkStart w:id="0" w:name="_GoBack"/>
            <w:bookmarkEnd w:id="0"/>
            <w:r>
              <w:rPr>
                <w:noProof/>
                <w:color w:val="0070C0"/>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color w:val="0070C0"/>
              </w:rPr>
              <w:br/>
            </w:r>
            <w:r w:rsidR="006F1533" w:rsidRPr="00F64F26">
              <w:rPr>
                <w:color w:val="0070C0"/>
              </w:rPr>
              <w:t>Velma Jackson</w:t>
            </w:r>
          </w:p>
        </w:tc>
        <w:tc>
          <w:tcPr>
            <w:tcW w:w="4075" w:type="dxa"/>
            <w:gridSpan w:val="2"/>
            <w:tcBorders>
              <w:left w:val="thinThickThinSmallGap" w:sz="18" w:space="0" w:color="984806" w:themeColor="accent6" w:themeShade="80"/>
            </w:tcBorders>
            <w:vAlign w:val="center"/>
          </w:tcPr>
          <w:p w:rsidR="006F1533" w:rsidRPr="00F64F26" w:rsidRDefault="006F1533" w:rsidP="00F64F26">
            <w:pPr>
              <w:pStyle w:val="Heading2"/>
              <w:outlineLvl w:val="1"/>
              <w:rPr>
                <w:color w:val="808080" w:themeColor="background1" w:themeShade="80"/>
                <w:sz w:val="24"/>
                <w:szCs w:val="24"/>
              </w:rPr>
            </w:pPr>
            <w:r w:rsidRPr="00F64F26">
              <w:rPr>
                <w:color w:val="808080" w:themeColor="background1" w:themeShade="80"/>
                <w:sz w:val="24"/>
                <w:szCs w:val="24"/>
              </w:rPr>
              <w:t>2902 Ventura Drive</w:t>
            </w:r>
          </w:p>
          <w:p w:rsidR="006F1533" w:rsidRPr="00F64F26" w:rsidRDefault="006F1533" w:rsidP="00F64F26">
            <w:pPr>
              <w:pStyle w:val="Heading2"/>
              <w:outlineLvl w:val="1"/>
              <w:rPr>
                <w:color w:val="808080" w:themeColor="background1" w:themeShade="80"/>
                <w:sz w:val="24"/>
                <w:szCs w:val="24"/>
              </w:rPr>
            </w:pPr>
            <w:r w:rsidRPr="00F64F26">
              <w:rPr>
                <w:color w:val="808080" w:themeColor="background1" w:themeShade="80"/>
                <w:sz w:val="24"/>
                <w:szCs w:val="24"/>
              </w:rPr>
              <w:t>Scotts Valley, CA - 65874</w:t>
            </w:r>
          </w:p>
          <w:p w:rsidR="006F1533" w:rsidRPr="00F64F26" w:rsidRDefault="006F1533" w:rsidP="00F64F26">
            <w:pPr>
              <w:pStyle w:val="Heading2"/>
              <w:outlineLvl w:val="1"/>
              <w:rPr>
                <w:color w:val="808080" w:themeColor="background1" w:themeShade="80"/>
                <w:sz w:val="24"/>
                <w:szCs w:val="24"/>
              </w:rPr>
            </w:pPr>
            <w:r w:rsidRPr="00F64F26">
              <w:rPr>
                <w:color w:val="808080" w:themeColor="background1" w:themeShade="80"/>
                <w:sz w:val="24"/>
                <w:szCs w:val="24"/>
              </w:rPr>
              <w:t>Phone residence: 456-789-1235</w:t>
            </w:r>
          </w:p>
          <w:p w:rsidR="006F1533" w:rsidRPr="00F64F26" w:rsidRDefault="006F1533" w:rsidP="00F64F26">
            <w:pPr>
              <w:pStyle w:val="Heading2"/>
              <w:outlineLvl w:val="1"/>
              <w:rPr>
                <w:color w:val="808080" w:themeColor="background1" w:themeShade="80"/>
                <w:sz w:val="24"/>
                <w:szCs w:val="24"/>
              </w:rPr>
            </w:pPr>
            <w:r w:rsidRPr="00F64F26">
              <w:rPr>
                <w:color w:val="808080" w:themeColor="background1" w:themeShade="80"/>
                <w:sz w:val="24"/>
                <w:szCs w:val="24"/>
              </w:rPr>
              <w:t>Phone Cell: 965-457-6958</w:t>
            </w:r>
          </w:p>
          <w:p w:rsidR="006F1533" w:rsidRPr="00700E7F" w:rsidRDefault="006F1533" w:rsidP="00F64F26">
            <w:pPr>
              <w:pStyle w:val="Heading2"/>
              <w:outlineLvl w:val="1"/>
            </w:pPr>
            <w:r w:rsidRPr="00F64F26">
              <w:rPr>
                <w:color w:val="808080" w:themeColor="background1" w:themeShade="80"/>
                <w:sz w:val="24"/>
                <w:szCs w:val="24"/>
              </w:rPr>
              <w:t>Email: velmajackson@example.com</w:t>
            </w:r>
          </w:p>
        </w:tc>
      </w:tr>
      <w:tr w:rsidR="006F1533" w:rsidRPr="00167617" w:rsidTr="00F64F26">
        <w:tc>
          <w:tcPr>
            <w:tcW w:w="11030" w:type="dxa"/>
            <w:gridSpan w:val="5"/>
            <w:vAlign w:val="bottom"/>
          </w:tcPr>
          <w:p w:rsidR="006F1533" w:rsidRPr="00B33404" w:rsidRDefault="006F1533" w:rsidP="00B33404">
            <w:pPr>
              <w:pStyle w:val="Heading3"/>
              <w:outlineLvl w:val="2"/>
            </w:pPr>
            <w:r w:rsidRPr="00B33404">
              <w:t>Career Objective</w:t>
            </w:r>
          </w:p>
        </w:tc>
      </w:tr>
      <w:tr w:rsidR="00167617" w:rsidRPr="00167617" w:rsidTr="00F64F26">
        <w:tc>
          <w:tcPr>
            <w:tcW w:w="11030" w:type="dxa"/>
            <w:gridSpan w:val="5"/>
          </w:tcPr>
          <w:p w:rsidR="00167617" w:rsidRPr="00167617" w:rsidRDefault="00167617" w:rsidP="0090295F">
            <w:pPr>
              <w:pStyle w:val="CareerObjective"/>
            </w:pPr>
            <w:r w:rsidRPr="00167617">
              <w:t xml:space="preserve">Velma is a fresh and talented MBA with a specialization in Marketing and is willing to have an opportunity to work in a freight forwarding agency. </w:t>
            </w:r>
            <w:r w:rsidR="00831550">
              <w:t>Her focus is</w:t>
            </w:r>
            <w:r w:rsidRPr="00167617">
              <w:t xml:space="preserve"> to enhance her marketing skills while working with experienced colleagues in a challenging environment.</w:t>
            </w:r>
          </w:p>
        </w:tc>
      </w:tr>
      <w:tr w:rsidR="00167617" w:rsidRPr="00167617" w:rsidTr="00F64F26">
        <w:tc>
          <w:tcPr>
            <w:tcW w:w="11030" w:type="dxa"/>
            <w:gridSpan w:val="5"/>
          </w:tcPr>
          <w:p w:rsidR="00167617" w:rsidRPr="00167617" w:rsidRDefault="00167617" w:rsidP="00B33404">
            <w:pPr>
              <w:pStyle w:val="Heading3"/>
              <w:outlineLvl w:val="2"/>
            </w:pPr>
            <w:r w:rsidRPr="00167617">
              <w:t>Education</w:t>
            </w:r>
          </w:p>
        </w:tc>
      </w:tr>
      <w:tr w:rsidR="00167617" w:rsidRPr="00167617" w:rsidTr="00F64F26">
        <w:tc>
          <w:tcPr>
            <w:tcW w:w="4847" w:type="dxa"/>
            <w:gridSpan w:val="2"/>
          </w:tcPr>
          <w:p w:rsidR="00167617" w:rsidRPr="00167617" w:rsidRDefault="00167617" w:rsidP="0090295F">
            <w:pPr>
              <w:pStyle w:val="Education"/>
            </w:pPr>
            <w:r w:rsidRPr="00167617">
              <w:t>Master of Business Administration (MBA)</w:t>
            </w:r>
          </w:p>
          <w:p w:rsidR="00167617" w:rsidRPr="00167617" w:rsidRDefault="00167617" w:rsidP="0090295F">
            <w:pPr>
              <w:pStyle w:val="Education"/>
            </w:pPr>
            <w:r w:rsidRPr="00167617">
              <w:t>California State University Long Beach</w:t>
            </w:r>
          </w:p>
        </w:tc>
        <w:tc>
          <w:tcPr>
            <w:tcW w:w="2564" w:type="dxa"/>
            <w:gridSpan w:val="2"/>
          </w:tcPr>
          <w:p w:rsidR="00167617" w:rsidRPr="00167617" w:rsidRDefault="00167617" w:rsidP="0090295F">
            <w:pPr>
              <w:pStyle w:val="Education"/>
            </w:pPr>
            <w:r w:rsidRPr="00167617">
              <w:t>GPA: 3.8</w:t>
            </w:r>
          </w:p>
        </w:tc>
        <w:tc>
          <w:tcPr>
            <w:tcW w:w="3619" w:type="dxa"/>
          </w:tcPr>
          <w:p w:rsidR="00167617" w:rsidRPr="00167617" w:rsidRDefault="00167617" w:rsidP="0090295F">
            <w:pPr>
              <w:pStyle w:val="Education"/>
            </w:pPr>
            <w:r w:rsidRPr="00167617">
              <w:t>2009 – 2013</w:t>
            </w:r>
          </w:p>
          <w:p w:rsidR="00167617" w:rsidRPr="00167617" w:rsidRDefault="00167617" w:rsidP="0090295F">
            <w:pPr>
              <w:pStyle w:val="Education"/>
            </w:pPr>
            <w:r w:rsidRPr="00167617">
              <w:t>California (CA)</w:t>
            </w:r>
          </w:p>
        </w:tc>
      </w:tr>
      <w:tr w:rsidR="00167617" w:rsidRPr="00167617" w:rsidTr="00F64F26">
        <w:tc>
          <w:tcPr>
            <w:tcW w:w="2122" w:type="dxa"/>
          </w:tcPr>
          <w:p w:rsidR="00167617" w:rsidRPr="00167617" w:rsidRDefault="00167617" w:rsidP="00B33404">
            <w:pPr>
              <w:pStyle w:val="Heading3"/>
              <w:outlineLvl w:val="2"/>
            </w:pPr>
            <w:r w:rsidRPr="00167617">
              <w:t>Freight forwarding skills</w:t>
            </w:r>
          </w:p>
        </w:tc>
        <w:tc>
          <w:tcPr>
            <w:tcW w:w="8908" w:type="dxa"/>
            <w:gridSpan w:val="4"/>
          </w:tcPr>
          <w:p w:rsidR="00167617" w:rsidRPr="00D56B5C" w:rsidRDefault="00167617" w:rsidP="00D56B5C">
            <w:pPr>
              <w:pStyle w:val="CustomBullets"/>
            </w:pPr>
            <w:r w:rsidRPr="00D56B5C">
              <w:t>Have designed different formats of Airway and many other types of bills used in import-export business</w:t>
            </w:r>
          </w:p>
          <w:p w:rsidR="00167617" w:rsidRPr="00D56B5C" w:rsidRDefault="00167617" w:rsidP="00D56B5C">
            <w:pPr>
              <w:pStyle w:val="CustomBullets"/>
            </w:pPr>
            <w:r w:rsidRPr="00D56B5C">
              <w:t>Full grip on the import / export matters</w:t>
            </w:r>
          </w:p>
          <w:p w:rsidR="00167617" w:rsidRPr="00D56B5C" w:rsidRDefault="00167617" w:rsidP="00D56B5C">
            <w:pPr>
              <w:pStyle w:val="CustomBullets"/>
            </w:pPr>
            <w:r w:rsidRPr="00D56B5C">
              <w:t>Knowledge of sea, road, and air shipments</w:t>
            </w:r>
          </w:p>
          <w:p w:rsidR="00167617" w:rsidRPr="00D56B5C" w:rsidRDefault="00167617" w:rsidP="00D56B5C">
            <w:pPr>
              <w:pStyle w:val="CustomBullets"/>
            </w:pPr>
            <w:r w:rsidRPr="00D56B5C">
              <w:t>Total awareness of the law governing import-export</w:t>
            </w:r>
          </w:p>
          <w:p w:rsidR="00167617" w:rsidRPr="00D56B5C" w:rsidRDefault="00167617" w:rsidP="00D56B5C">
            <w:pPr>
              <w:pStyle w:val="CustomBullets"/>
            </w:pPr>
            <w:r w:rsidRPr="00D56B5C">
              <w:t>Knowledge of various cargo companies</w:t>
            </w:r>
          </w:p>
          <w:p w:rsidR="00167617" w:rsidRPr="00D56B5C" w:rsidRDefault="00167617" w:rsidP="00D56B5C">
            <w:pPr>
              <w:pStyle w:val="CustomBullets"/>
            </w:pPr>
            <w:r w:rsidRPr="00D56B5C">
              <w:t>Awareness of the amount of custom duties on various articles</w:t>
            </w:r>
          </w:p>
          <w:p w:rsidR="00167617" w:rsidRPr="00D56B5C" w:rsidRDefault="00167617" w:rsidP="00D56B5C">
            <w:pPr>
              <w:pStyle w:val="CustomBullets"/>
            </w:pPr>
            <w:r w:rsidRPr="00D56B5C">
              <w:t>Have maintained a list of articles (goods) those are generally exported and imported in the state</w:t>
            </w:r>
          </w:p>
          <w:p w:rsidR="00167617" w:rsidRPr="00D56B5C" w:rsidRDefault="00167617" w:rsidP="00D56B5C">
            <w:pPr>
              <w:pStyle w:val="CustomBullets"/>
            </w:pPr>
            <w:r w:rsidRPr="00D56B5C">
              <w:t>Ability to work in a fast and challenging environment</w:t>
            </w:r>
          </w:p>
          <w:p w:rsidR="00167617" w:rsidRPr="00D56B5C" w:rsidRDefault="00167617" w:rsidP="00D56B5C">
            <w:pPr>
              <w:pStyle w:val="CustomBullets"/>
            </w:pPr>
            <w:r w:rsidRPr="00D56B5C">
              <w:t>Skill of making effective presentations</w:t>
            </w:r>
          </w:p>
          <w:p w:rsidR="00167617" w:rsidRPr="00D56B5C" w:rsidRDefault="00167617" w:rsidP="00D56B5C">
            <w:pPr>
              <w:pStyle w:val="CustomBullets"/>
            </w:pPr>
            <w:r w:rsidRPr="00D56B5C">
              <w:t>Customer care skills</w:t>
            </w:r>
          </w:p>
        </w:tc>
      </w:tr>
      <w:tr w:rsidR="00167617" w:rsidRPr="00167617" w:rsidTr="00F64F26">
        <w:tc>
          <w:tcPr>
            <w:tcW w:w="2122" w:type="dxa"/>
          </w:tcPr>
          <w:p w:rsidR="00167617" w:rsidRPr="00167617" w:rsidRDefault="00167617" w:rsidP="00B33404">
            <w:pPr>
              <w:pStyle w:val="Heading3"/>
              <w:outlineLvl w:val="2"/>
            </w:pPr>
            <w:r w:rsidRPr="00167617">
              <w:t>Personal Skills</w:t>
            </w:r>
          </w:p>
        </w:tc>
        <w:tc>
          <w:tcPr>
            <w:tcW w:w="8908" w:type="dxa"/>
            <w:gridSpan w:val="4"/>
          </w:tcPr>
          <w:p w:rsidR="00167617" w:rsidRPr="00167617" w:rsidRDefault="00167617" w:rsidP="00D56B5C">
            <w:pPr>
              <w:pStyle w:val="CustomBullets"/>
            </w:pPr>
            <w:r w:rsidRPr="00167617">
              <w:t>Well organized</w:t>
            </w:r>
          </w:p>
          <w:p w:rsidR="00167617" w:rsidRPr="00167617" w:rsidRDefault="00167617" w:rsidP="00D56B5C">
            <w:pPr>
              <w:pStyle w:val="CustomBullets"/>
            </w:pPr>
            <w:r w:rsidRPr="00167617">
              <w:t>Regular reader of various related publications</w:t>
            </w:r>
          </w:p>
          <w:p w:rsidR="00167617" w:rsidRPr="00167617" w:rsidRDefault="00167617" w:rsidP="00D56B5C">
            <w:pPr>
              <w:pStyle w:val="CustomBullets"/>
            </w:pPr>
            <w:r w:rsidRPr="00167617">
              <w:t>Excellent communicator</w:t>
            </w:r>
          </w:p>
          <w:p w:rsidR="00167617" w:rsidRPr="00167617" w:rsidRDefault="00167617" w:rsidP="00D56B5C">
            <w:pPr>
              <w:pStyle w:val="CustomBullets"/>
            </w:pPr>
            <w:r w:rsidRPr="00167617">
              <w:t>Good listening skills</w:t>
            </w:r>
          </w:p>
          <w:p w:rsidR="00167617" w:rsidRPr="00167617" w:rsidRDefault="00167617" w:rsidP="00D56B5C">
            <w:pPr>
              <w:pStyle w:val="CustomBullets"/>
            </w:pPr>
            <w:r w:rsidRPr="00167617">
              <w:t>Social activities</w:t>
            </w:r>
          </w:p>
        </w:tc>
      </w:tr>
      <w:tr w:rsidR="00167617" w:rsidRPr="00167617" w:rsidTr="00F64F26">
        <w:tc>
          <w:tcPr>
            <w:tcW w:w="2122" w:type="dxa"/>
          </w:tcPr>
          <w:p w:rsidR="00167617" w:rsidRPr="00167617" w:rsidRDefault="00167617" w:rsidP="00B33404">
            <w:pPr>
              <w:pStyle w:val="Heading3"/>
              <w:outlineLvl w:val="2"/>
            </w:pPr>
            <w:r w:rsidRPr="00167617">
              <w:t>Hobbies and Interests</w:t>
            </w:r>
          </w:p>
        </w:tc>
        <w:tc>
          <w:tcPr>
            <w:tcW w:w="8908" w:type="dxa"/>
            <w:gridSpan w:val="4"/>
          </w:tcPr>
          <w:p w:rsidR="00167617" w:rsidRPr="00167617" w:rsidRDefault="00167617" w:rsidP="00D56B5C">
            <w:pPr>
              <w:pStyle w:val="CustomBullets"/>
            </w:pPr>
            <w:r w:rsidRPr="00167617">
              <w:t>Long drive</w:t>
            </w:r>
          </w:p>
          <w:p w:rsidR="00167617" w:rsidRPr="00167617" w:rsidRDefault="00167617" w:rsidP="00D56B5C">
            <w:pPr>
              <w:pStyle w:val="CustomBullets"/>
            </w:pPr>
            <w:r w:rsidRPr="00167617">
              <w:t>Music</w:t>
            </w:r>
          </w:p>
          <w:p w:rsidR="00167617" w:rsidRPr="00167617" w:rsidRDefault="00167617" w:rsidP="00D56B5C">
            <w:pPr>
              <w:pStyle w:val="CustomBullets"/>
            </w:pPr>
            <w:r w:rsidRPr="00167617">
              <w:t>Playing Soccer</w:t>
            </w:r>
          </w:p>
        </w:tc>
      </w:tr>
      <w:tr w:rsidR="00167617" w:rsidRPr="00167617" w:rsidTr="00F64F26">
        <w:tc>
          <w:tcPr>
            <w:tcW w:w="2122" w:type="dxa"/>
          </w:tcPr>
          <w:p w:rsidR="00167617" w:rsidRPr="00167617" w:rsidRDefault="00167617" w:rsidP="00B33404">
            <w:pPr>
              <w:pStyle w:val="Heading3"/>
              <w:outlineLvl w:val="2"/>
            </w:pPr>
            <w:r w:rsidRPr="00167617">
              <w:t>Achievements and Awards</w:t>
            </w:r>
          </w:p>
        </w:tc>
        <w:tc>
          <w:tcPr>
            <w:tcW w:w="8908" w:type="dxa"/>
            <w:gridSpan w:val="4"/>
          </w:tcPr>
          <w:p w:rsidR="00167617" w:rsidRPr="00167617" w:rsidRDefault="00167617" w:rsidP="00D56B5C">
            <w:pPr>
              <w:pStyle w:val="CustomBullets"/>
            </w:pPr>
            <w:r w:rsidRPr="00167617">
              <w:t>Student of the year award – 2011</w:t>
            </w:r>
          </w:p>
          <w:p w:rsidR="00167617" w:rsidRPr="00167617" w:rsidRDefault="00167617" w:rsidP="00D56B5C">
            <w:pPr>
              <w:pStyle w:val="CustomBullets"/>
            </w:pPr>
            <w:r w:rsidRPr="00167617">
              <w:t>MBG Award winner for the year 2012</w:t>
            </w:r>
          </w:p>
          <w:p w:rsidR="00167617" w:rsidRPr="00167617" w:rsidRDefault="00167617" w:rsidP="00D56B5C">
            <w:pPr>
              <w:pStyle w:val="CustomBullets"/>
            </w:pPr>
            <w:r w:rsidRPr="00167617">
              <w:t>Have participated in the expo seminar - 2013</w:t>
            </w:r>
          </w:p>
        </w:tc>
      </w:tr>
      <w:tr w:rsidR="00167617" w:rsidRPr="00167617" w:rsidTr="00F64F26">
        <w:tc>
          <w:tcPr>
            <w:tcW w:w="2122" w:type="dxa"/>
          </w:tcPr>
          <w:p w:rsidR="00167617" w:rsidRPr="00167617" w:rsidRDefault="00167617" w:rsidP="00B33404">
            <w:pPr>
              <w:pStyle w:val="Heading3"/>
              <w:outlineLvl w:val="2"/>
            </w:pPr>
            <w:r w:rsidRPr="00167617">
              <w:t>References</w:t>
            </w:r>
          </w:p>
        </w:tc>
        <w:tc>
          <w:tcPr>
            <w:tcW w:w="8908" w:type="dxa"/>
            <w:gridSpan w:val="4"/>
          </w:tcPr>
          <w:p w:rsidR="00167617" w:rsidRPr="00167617" w:rsidRDefault="00167617" w:rsidP="00167617">
            <w:pPr>
              <w:rPr>
                <w:rFonts w:ascii="Cambria" w:hAnsi="Cambria"/>
                <w:sz w:val="24"/>
                <w:szCs w:val="24"/>
              </w:rPr>
            </w:pPr>
            <w:r w:rsidRPr="00167617">
              <w:rPr>
                <w:rFonts w:ascii="Cambria" w:hAnsi="Cambria"/>
                <w:sz w:val="24"/>
                <w:szCs w:val="24"/>
              </w:rPr>
              <w:t>Will be provided on request</w:t>
            </w:r>
          </w:p>
        </w:tc>
      </w:tr>
    </w:tbl>
    <w:p w:rsidR="00013218" w:rsidRDefault="00013218" w:rsidP="00D56B5C">
      <w:pPr>
        <w:spacing w:after="0" w:line="240" w:lineRule="auto"/>
        <w:rPr>
          <w:rFonts w:ascii="Cambria" w:hAnsi="Cambria"/>
        </w:rPr>
      </w:pPr>
    </w:p>
    <w:p w:rsidR="00013218" w:rsidRDefault="00013218">
      <w:pPr>
        <w:rPr>
          <w:rFonts w:ascii="Cambria" w:hAnsi="Cambria"/>
        </w:rPr>
      </w:pPr>
      <w:r>
        <w:rPr>
          <w:rFonts w:ascii="Cambria" w:hAnsi="Cambria"/>
        </w:rPr>
        <w:br w:type="page"/>
      </w:r>
    </w:p>
    <w:p w:rsidR="00EE0FF2" w:rsidRDefault="00EE0FF2">
      <w:pPr>
        <w:rPr>
          <w:rFonts w:ascii="Cambria" w:hAnsi="Cambria"/>
        </w:rPr>
      </w:pPr>
    </w:p>
    <w:p w:rsidR="00EE0FF2" w:rsidRDefault="00EE0FF2" w:rsidP="00EE0FF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E0FF2" w:rsidRDefault="00EE0FF2" w:rsidP="00EE0FF2">
      <w:pPr>
        <w:pStyle w:val="NormalWeb"/>
        <w:pBdr>
          <w:left w:val="single" w:sz="24" w:space="10" w:color="9BBB59"/>
          <w:right w:val="single" w:sz="24" w:space="10" w:color="9BBB59"/>
        </w:pBdr>
        <w:spacing w:before="0" w:beforeAutospacing="0" w:after="0" w:afterAutospacing="0"/>
        <w:jc w:val="both"/>
      </w:pPr>
      <w:r>
        <w:t> </w:t>
      </w:r>
    </w:p>
    <w:p w:rsidR="00EE0FF2" w:rsidRDefault="00EE0FF2" w:rsidP="00EE0FF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E0FF2" w:rsidRDefault="00EE0FF2" w:rsidP="00EE0FF2">
      <w:pPr>
        <w:pStyle w:val="NormalWeb"/>
        <w:pBdr>
          <w:left w:val="single" w:sz="24" w:space="10" w:color="9BBB59"/>
          <w:right w:val="single" w:sz="24" w:space="10" w:color="9BBB59"/>
        </w:pBdr>
        <w:spacing w:before="0" w:beforeAutospacing="0" w:after="0" w:afterAutospacing="0"/>
        <w:jc w:val="both"/>
      </w:pPr>
      <w:r>
        <w:t> </w:t>
      </w:r>
    </w:p>
    <w:p w:rsidR="00EE0FF2" w:rsidRDefault="00EE0FF2" w:rsidP="00EE0FF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E0FF2" w:rsidRDefault="00EE0FF2">
      <w:pPr>
        <w:rPr>
          <w:rFonts w:ascii="Cambria" w:hAnsi="Cambria"/>
        </w:rPr>
      </w:pPr>
    </w:p>
    <w:sectPr w:rsidR="00EE0FF2" w:rsidSect="00FB058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48" w:rsidRDefault="00A83048" w:rsidP="007634E6">
      <w:pPr>
        <w:spacing w:after="0" w:line="240" w:lineRule="auto"/>
      </w:pPr>
      <w:r>
        <w:separator/>
      </w:r>
    </w:p>
  </w:endnote>
  <w:endnote w:type="continuationSeparator" w:id="0">
    <w:p w:rsidR="00A83048" w:rsidRDefault="00A83048" w:rsidP="0076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E6" w:rsidRPr="007634E6" w:rsidRDefault="007634E6">
    <w:pPr>
      <w:pStyle w:val="Footer"/>
      <w:rPr>
        <w:rFonts w:ascii="Cambria" w:hAnsi="Cambria"/>
        <w:vanish/>
      </w:rPr>
    </w:pPr>
    <w:r w:rsidRPr="007634E6">
      <w:rPr>
        <w:rStyle w:val="tgc"/>
        <w:rFonts w:ascii="Cambria" w:hAnsi="Cambria"/>
        <w:vanish/>
      </w:rPr>
      <w:t xml:space="preserve">© </w:t>
    </w:r>
    <w:r w:rsidRPr="007634E6">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48" w:rsidRDefault="00A83048" w:rsidP="007634E6">
      <w:pPr>
        <w:spacing w:after="0" w:line="240" w:lineRule="auto"/>
      </w:pPr>
      <w:r>
        <w:separator/>
      </w:r>
    </w:p>
  </w:footnote>
  <w:footnote w:type="continuationSeparator" w:id="0">
    <w:p w:rsidR="00A83048" w:rsidRDefault="00A83048" w:rsidP="0076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F63DF"/>
    <w:multiLevelType w:val="hybridMultilevel"/>
    <w:tmpl w:val="DE642330"/>
    <w:lvl w:ilvl="0" w:tplc="46BADCA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B058D"/>
    <w:rsid w:val="00013218"/>
    <w:rsid w:val="00030877"/>
    <w:rsid w:val="00167617"/>
    <w:rsid w:val="001B2A28"/>
    <w:rsid w:val="004F243A"/>
    <w:rsid w:val="00656BCE"/>
    <w:rsid w:val="006F1533"/>
    <w:rsid w:val="00700E7F"/>
    <w:rsid w:val="007634E6"/>
    <w:rsid w:val="00831550"/>
    <w:rsid w:val="0090295F"/>
    <w:rsid w:val="0094250D"/>
    <w:rsid w:val="009C0373"/>
    <w:rsid w:val="00A83048"/>
    <w:rsid w:val="00B14A91"/>
    <w:rsid w:val="00B17FCD"/>
    <w:rsid w:val="00B33404"/>
    <w:rsid w:val="00D223C5"/>
    <w:rsid w:val="00D56B5C"/>
    <w:rsid w:val="00ED08B5"/>
    <w:rsid w:val="00EE0FF2"/>
    <w:rsid w:val="00F64F26"/>
    <w:rsid w:val="00FB0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DD1B-669C-4862-9CFA-5BBA3A48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77"/>
  </w:style>
  <w:style w:type="paragraph" w:styleId="Heading1">
    <w:name w:val="heading 1"/>
    <w:basedOn w:val="Normal"/>
    <w:next w:val="Normal"/>
    <w:link w:val="Heading1Char"/>
    <w:uiPriority w:val="9"/>
    <w:qFormat/>
    <w:rsid w:val="00700E7F"/>
    <w:pPr>
      <w:spacing w:after="0" w:line="240" w:lineRule="auto"/>
      <w:outlineLvl w:val="0"/>
    </w:pPr>
    <w:rPr>
      <w:rFonts w:ascii="Broadway" w:hAnsi="Broadway"/>
      <w:b/>
      <w:color w:val="984806" w:themeColor="accent6" w:themeShade="80"/>
      <w:sz w:val="72"/>
      <w:szCs w:val="72"/>
    </w:rPr>
  </w:style>
  <w:style w:type="paragraph" w:styleId="Heading2">
    <w:name w:val="heading 2"/>
    <w:basedOn w:val="Normal"/>
    <w:next w:val="Normal"/>
    <w:link w:val="Heading2Char"/>
    <w:uiPriority w:val="9"/>
    <w:unhideWhenUsed/>
    <w:qFormat/>
    <w:rsid w:val="00700E7F"/>
    <w:pPr>
      <w:spacing w:after="0" w:line="240" w:lineRule="auto"/>
      <w:outlineLvl w:val="1"/>
    </w:pPr>
    <w:rPr>
      <w:rFonts w:ascii="Cambria" w:hAnsi="Cambria"/>
      <w:color w:val="984806" w:themeColor="accent6" w:themeShade="80"/>
      <w:sz w:val="28"/>
      <w:szCs w:val="28"/>
    </w:rPr>
  </w:style>
  <w:style w:type="paragraph" w:styleId="Heading3">
    <w:name w:val="heading 3"/>
    <w:basedOn w:val="Normal"/>
    <w:next w:val="Normal"/>
    <w:link w:val="Heading3Char"/>
    <w:uiPriority w:val="9"/>
    <w:unhideWhenUsed/>
    <w:qFormat/>
    <w:rsid w:val="00B33404"/>
    <w:pPr>
      <w:spacing w:after="0" w:line="240" w:lineRule="auto"/>
      <w:outlineLvl w:val="2"/>
    </w:pPr>
    <w:rPr>
      <w:rFonts w:ascii="Verdana" w:hAnsi="Verdana"/>
      <w:b/>
      <w:color w:val="984806" w:themeColor="accent6"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58D"/>
    <w:rPr>
      <w:color w:val="0000FF" w:themeColor="hyperlink"/>
      <w:u w:val="single"/>
    </w:rPr>
  </w:style>
  <w:style w:type="table" w:styleId="TableGrid">
    <w:name w:val="Table Grid"/>
    <w:basedOn w:val="TableNormal"/>
    <w:uiPriority w:val="59"/>
    <w:rsid w:val="006F1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0E7F"/>
    <w:rPr>
      <w:rFonts w:ascii="Broadway" w:hAnsi="Broadway"/>
      <w:b/>
      <w:color w:val="984806" w:themeColor="accent6" w:themeShade="80"/>
      <w:sz w:val="72"/>
      <w:szCs w:val="72"/>
    </w:rPr>
  </w:style>
  <w:style w:type="character" w:customStyle="1" w:styleId="Heading2Char">
    <w:name w:val="Heading 2 Char"/>
    <w:basedOn w:val="DefaultParagraphFont"/>
    <w:link w:val="Heading2"/>
    <w:uiPriority w:val="9"/>
    <w:rsid w:val="00700E7F"/>
    <w:rPr>
      <w:rFonts w:ascii="Cambria" w:hAnsi="Cambria"/>
      <w:color w:val="984806" w:themeColor="accent6" w:themeShade="80"/>
      <w:sz w:val="28"/>
      <w:szCs w:val="28"/>
    </w:rPr>
  </w:style>
  <w:style w:type="character" w:customStyle="1" w:styleId="Heading3Char">
    <w:name w:val="Heading 3 Char"/>
    <w:basedOn w:val="DefaultParagraphFont"/>
    <w:link w:val="Heading3"/>
    <w:uiPriority w:val="9"/>
    <w:rsid w:val="00B33404"/>
    <w:rPr>
      <w:rFonts w:ascii="Verdana" w:hAnsi="Verdana"/>
      <w:b/>
      <w:color w:val="984806" w:themeColor="accent6" w:themeShade="80"/>
      <w:sz w:val="24"/>
      <w:szCs w:val="24"/>
    </w:rPr>
  </w:style>
  <w:style w:type="paragraph" w:styleId="ListParagraph">
    <w:name w:val="List Paragraph"/>
    <w:basedOn w:val="Normal"/>
    <w:uiPriority w:val="34"/>
    <w:qFormat/>
    <w:rsid w:val="00D56B5C"/>
    <w:pPr>
      <w:ind w:left="720"/>
      <w:contextualSpacing/>
    </w:pPr>
  </w:style>
  <w:style w:type="paragraph" w:customStyle="1" w:styleId="CustomBullets">
    <w:name w:val="Custom Bullets"/>
    <w:basedOn w:val="ListParagraph"/>
    <w:qFormat/>
    <w:rsid w:val="00D56B5C"/>
    <w:pPr>
      <w:numPr>
        <w:numId w:val="1"/>
      </w:numPr>
      <w:spacing w:after="0" w:line="240" w:lineRule="auto"/>
    </w:pPr>
    <w:rPr>
      <w:rFonts w:ascii="Cambria" w:hAnsi="Cambria"/>
      <w:sz w:val="24"/>
      <w:szCs w:val="24"/>
    </w:rPr>
  </w:style>
  <w:style w:type="paragraph" w:customStyle="1" w:styleId="Education">
    <w:name w:val="Education"/>
    <w:basedOn w:val="Normal"/>
    <w:qFormat/>
    <w:rsid w:val="0090295F"/>
    <w:pPr>
      <w:spacing w:after="0" w:line="240" w:lineRule="auto"/>
    </w:pPr>
    <w:rPr>
      <w:rFonts w:ascii="Cambria" w:hAnsi="Cambria"/>
      <w:sz w:val="24"/>
      <w:szCs w:val="24"/>
    </w:rPr>
  </w:style>
  <w:style w:type="paragraph" w:customStyle="1" w:styleId="CareerObjective">
    <w:name w:val="Career Objective"/>
    <w:basedOn w:val="Normal"/>
    <w:qFormat/>
    <w:rsid w:val="0090295F"/>
    <w:pPr>
      <w:spacing w:after="0" w:line="240" w:lineRule="auto"/>
    </w:pPr>
    <w:rPr>
      <w:rFonts w:ascii="Cambria" w:hAnsi="Cambria"/>
      <w:sz w:val="24"/>
      <w:szCs w:val="24"/>
    </w:rPr>
  </w:style>
  <w:style w:type="paragraph" w:styleId="Header">
    <w:name w:val="header"/>
    <w:basedOn w:val="Normal"/>
    <w:link w:val="HeaderChar"/>
    <w:uiPriority w:val="99"/>
    <w:semiHidden/>
    <w:unhideWhenUsed/>
    <w:rsid w:val="007634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4E6"/>
  </w:style>
  <w:style w:type="paragraph" w:styleId="Footer">
    <w:name w:val="footer"/>
    <w:basedOn w:val="Normal"/>
    <w:link w:val="FooterChar"/>
    <w:uiPriority w:val="99"/>
    <w:semiHidden/>
    <w:unhideWhenUsed/>
    <w:rsid w:val="007634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4E6"/>
  </w:style>
  <w:style w:type="character" w:customStyle="1" w:styleId="tgc">
    <w:name w:val="_tgc"/>
    <w:rsid w:val="007634E6"/>
  </w:style>
  <w:style w:type="paragraph" w:styleId="NormalWeb">
    <w:name w:val="Normal (Web)"/>
    <w:basedOn w:val="Normal"/>
    <w:uiPriority w:val="99"/>
    <w:semiHidden/>
    <w:unhideWhenUsed/>
    <w:rsid w:val="00EE0F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2018-03-16T06:30:00Z</dcterms:created>
  <dcterms:modified xsi:type="dcterms:W3CDTF">2018-03-16T06:30:00Z</dcterms:modified>
</cp:coreProperties>
</file>